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7DC23" w14:textId="77777777" w:rsidR="00474C58" w:rsidRPr="00840479" w:rsidRDefault="00474C58" w:rsidP="00D7534A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w w:val="110"/>
          <w:sz w:val="28"/>
          <w:szCs w:val="24"/>
        </w:rPr>
      </w:pPr>
      <w:bookmarkStart w:id="0" w:name="_GoBack"/>
      <w:bookmarkEnd w:id="0"/>
      <w:r w:rsidRPr="00840479">
        <w:rPr>
          <w:rFonts w:ascii="Garamond" w:eastAsia="Times New Roman" w:hAnsi="Garamond"/>
          <w:caps/>
          <w:spacing w:val="22"/>
          <w:w w:val="110"/>
          <w:sz w:val="28"/>
          <w:szCs w:val="24"/>
        </w:rPr>
        <w:t>PrÉsidence</w:t>
      </w:r>
    </w:p>
    <w:p w14:paraId="17E52A8C" w14:textId="77777777" w:rsidR="00474C58" w:rsidRPr="00840479" w:rsidRDefault="00474C58" w:rsidP="00D7534A">
      <w:pPr>
        <w:tabs>
          <w:tab w:val="left" w:pos="6804"/>
        </w:tabs>
        <w:spacing w:after="0" w:line="240" w:lineRule="auto"/>
        <w:ind w:left="1050" w:right="-1"/>
        <w:rPr>
          <w:rFonts w:ascii="Garamond" w:eastAsia="Times New Roman" w:hAnsi="Garamond"/>
          <w:caps/>
          <w:spacing w:val="22"/>
          <w:w w:val="110"/>
          <w:sz w:val="24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4"/>
          <w:szCs w:val="24"/>
        </w:rPr>
        <w:t>de la</w:t>
      </w:r>
      <w:r>
        <w:rPr>
          <w:rFonts w:ascii="Cambria" w:eastAsia="Times New Roman" w:hAnsi="Cambria"/>
        </w:rPr>
        <w:tab/>
      </w:r>
      <w:r>
        <w:rPr>
          <w:rFonts w:eastAsia="Times New Roman" w:cs="Calibri"/>
        </w:rPr>
        <w:t xml:space="preserve">Paris, le </w:t>
      </w:r>
      <w:r w:rsidR="00403333">
        <w:rPr>
          <w:rFonts w:eastAsia="Times New Roman" w:cs="Calibri"/>
        </w:rPr>
        <w:t>8 juin</w:t>
      </w:r>
      <w:r w:rsidR="002D3BD3">
        <w:rPr>
          <w:rFonts w:eastAsia="Times New Roman" w:cs="Calibri"/>
        </w:rPr>
        <w:t xml:space="preserve"> 2016</w:t>
      </w:r>
    </w:p>
    <w:p w14:paraId="4D9DEBD7" w14:textId="77777777" w:rsidR="00474C58" w:rsidRDefault="00474C58" w:rsidP="00C26C60">
      <w:pPr>
        <w:spacing w:after="240" w:line="240" w:lineRule="auto"/>
        <w:ind w:right="6662"/>
        <w:jc w:val="center"/>
        <w:rPr>
          <w:rFonts w:ascii="Garamond" w:eastAsia="Times New Roman" w:hAnsi="Garamond"/>
          <w:caps/>
          <w:spacing w:val="22"/>
          <w:w w:val="110"/>
          <w:sz w:val="28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8"/>
          <w:szCs w:val="24"/>
        </w:rPr>
        <w:t>République</w:t>
      </w:r>
    </w:p>
    <w:p w14:paraId="3E6D6CAD" w14:textId="77777777" w:rsidR="002D3BD3" w:rsidRPr="00A1669F" w:rsidRDefault="00A71D47" w:rsidP="00A71D47">
      <w:pPr>
        <w:spacing w:after="0" w:line="240" w:lineRule="auto"/>
        <w:ind w:left="-142"/>
        <w:jc w:val="both"/>
        <w:rPr>
          <w:rFonts w:ascii="Garamond" w:eastAsia="Times New Roman" w:hAnsi="Garamond"/>
          <w:i/>
        </w:rPr>
      </w:pPr>
      <w:r>
        <w:rPr>
          <w:rFonts w:ascii="Garamond" w:eastAsia="Times New Roman" w:hAnsi="Garamond"/>
          <w:i/>
        </w:rPr>
        <w:t xml:space="preserve">      </w:t>
      </w:r>
    </w:p>
    <w:p w14:paraId="06EEECF6" w14:textId="77777777" w:rsidR="00474C58" w:rsidRPr="00F63A9D" w:rsidRDefault="00474C58" w:rsidP="00D7534A">
      <w:pPr>
        <w:spacing w:after="0" w:line="240" w:lineRule="auto"/>
        <w:jc w:val="center"/>
        <w:outlineLvl w:val="0"/>
        <w:rPr>
          <w:rFonts w:ascii="Cambria" w:eastAsia="Times New Roman" w:hAnsi="Cambria"/>
          <w:smallCaps/>
          <w:sz w:val="26"/>
          <w:szCs w:val="26"/>
        </w:rPr>
      </w:pPr>
      <w:r w:rsidRPr="00F63A9D">
        <w:rPr>
          <w:rFonts w:ascii="Cambria" w:eastAsia="Times New Roman" w:hAnsi="Cambria"/>
          <w:smallCaps/>
          <w:sz w:val="26"/>
          <w:szCs w:val="26"/>
        </w:rPr>
        <w:t>NOTE</w:t>
      </w:r>
    </w:p>
    <w:p w14:paraId="1705511E" w14:textId="77777777" w:rsidR="00474C58" w:rsidRPr="00F63A9D" w:rsidRDefault="00474C58" w:rsidP="00D7534A">
      <w:pPr>
        <w:spacing w:after="0" w:line="240" w:lineRule="auto"/>
        <w:jc w:val="center"/>
        <w:rPr>
          <w:rFonts w:ascii="Cambria" w:eastAsia="Times New Roman" w:hAnsi="Cambria"/>
          <w:smallCaps/>
          <w:sz w:val="26"/>
          <w:szCs w:val="26"/>
        </w:rPr>
      </w:pPr>
      <w:r w:rsidRPr="00F63A9D">
        <w:rPr>
          <w:rFonts w:ascii="Cambria" w:eastAsia="Times New Roman" w:hAnsi="Cambria"/>
          <w:smallCaps/>
          <w:sz w:val="26"/>
          <w:szCs w:val="26"/>
        </w:rPr>
        <w:t>à Monsieur le Président de la République</w:t>
      </w:r>
    </w:p>
    <w:p w14:paraId="4205A4C5" w14:textId="77777777" w:rsidR="00474C58" w:rsidRPr="00F63A9D" w:rsidRDefault="00474C58" w:rsidP="00D7534A">
      <w:pPr>
        <w:spacing w:after="0" w:line="240" w:lineRule="auto"/>
        <w:jc w:val="center"/>
        <w:rPr>
          <w:rFonts w:ascii="Cambria" w:eastAsia="Times New Roman" w:hAnsi="Cambria"/>
          <w:smallCaps/>
          <w:sz w:val="26"/>
          <w:szCs w:val="26"/>
        </w:rPr>
      </w:pPr>
      <w:r w:rsidRPr="00F63A9D">
        <w:rPr>
          <w:rFonts w:ascii="Cambria" w:eastAsia="Times New Roman" w:hAnsi="Cambria"/>
          <w:smallCaps/>
          <w:sz w:val="26"/>
          <w:szCs w:val="26"/>
        </w:rPr>
        <w:t>----</w:t>
      </w:r>
    </w:p>
    <w:p w14:paraId="6D8EEE3C" w14:textId="77777777" w:rsidR="004E67CC" w:rsidRPr="00E57656" w:rsidRDefault="00474C58" w:rsidP="00F92236">
      <w:pPr>
        <w:spacing w:after="360" w:line="240" w:lineRule="auto"/>
        <w:jc w:val="center"/>
        <w:rPr>
          <w:rFonts w:ascii="Cambria" w:eastAsia="Times New Roman" w:hAnsi="Cambria"/>
          <w:smallCaps/>
          <w:sz w:val="26"/>
          <w:szCs w:val="26"/>
        </w:rPr>
      </w:pPr>
      <w:r w:rsidRPr="00F63A9D">
        <w:rPr>
          <w:rFonts w:ascii="Cambria" w:eastAsia="Times New Roman" w:hAnsi="Cambria"/>
          <w:smallCaps/>
          <w:sz w:val="26"/>
          <w:szCs w:val="26"/>
        </w:rPr>
        <w:t>s/c de Monsieur le Secrétaire General</w:t>
      </w:r>
    </w:p>
    <w:p w14:paraId="1F565761" w14:textId="77777777" w:rsidR="00A90C88" w:rsidRPr="003470E9" w:rsidRDefault="004A5AD1" w:rsidP="003470E9">
      <w:pPr>
        <w:tabs>
          <w:tab w:val="left" w:pos="0"/>
        </w:tabs>
        <w:spacing w:after="240" w:line="240" w:lineRule="auto"/>
        <w:ind w:left="567" w:hanging="709"/>
        <w:jc w:val="both"/>
        <w:rPr>
          <w:rFonts w:cstheme="minorHAnsi"/>
          <w:b/>
          <w:sz w:val="23"/>
          <w:szCs w:val="23"/>
        </w:rPr>
      </w:pPr>
      <w:r w:rsidRPr="0004619B">
        <w:rPr>
          <w:rFonts w:eastAsia="Times New Roman" w:cstheme="minorHAnsi"/>
          <w:b/>
          <w:smallCaps/>
          <w:spacing w:val="-2"/>
          <w:u w:val="single"/>
        </w:rPr>
        <w:t>Objet</w:t>
      </w:r>
      <w:r w:rsidRPr="0004619B">
        <w:rPr>
          <w:rFonts w:eastAsia="Times New Roman" w:cstheme="minorHAnsi"/>
          <w:b/>
          <w:spacing w:val="-2"/>
        </w:rPr>
        <w:t> : </w:t>
      </w:r>
      <w:r w:rsidR="003470E9">
        <w:rPr>
          <w:rFonts w:eastAsia="Times New Roman" w:cstheme="minorHAnsi"/>
          <w:b/>
          <w:spacing w:val="-2"/>
        </w:rPr>
        <w:tab/>
      </w:r>
      <w:r w:rsidR="003470E9" w:rsidRPr="003470E9">
        <w:rPr>
          <w:rFonts w:cstheme="minorHAnsi"/>
          <w:b/>
          <w:sz w:val="23"/>
          <w:szCs w:val="23"/>
        </w:rPr>
        <w:t>Préférences politiques de la communauté portugaise</w:t>
      </w:r>
      <w:r w:rsidR="003470E9">
        <w:rPr>
          <w:rFonts w:cstheme="minorHAnsi"/>
          <w:b/>
          <w:sz w:val="23"/>
          <w:szCs w:val="23"/>
        </w:rPr>
        <w:t xml:space="preserve"> en France – discours à l’Hôtel de Ville</w:t>
      </w:r>
    </w:p>
    <w:p w14:paraId="4E62E726" w14:textId="77777777" w:rsidR="00403333" w:rsidRPr="00403333" w:rsidRDefault="00403333" w:rsidP="00F45987">
      <w:pPr>
        <w:spacing w:after="120"/>
        <w:ind w:left="567" w:right="28"/>
        <w:jc w:val="both"/>
        <w:rPr>
          <w:rFonts w:ascii="Calibri" w:eastAsia="Calibri" w:hAnsi="Calibri" w:cs="Times New Roman"/>
          <w:bCs/>
          <w:i/>
          <w:iCs/>
          <w:sz w:val="23"/>
          <w:szCs w:val="23"/>
        </w:rPr>
      </w:pPr>
      <w:r w:rsidRPr="00403333">
        <w:rPr>
          <w:rFonts w:ascii="Calibri" w:eastAsia="Calibri" w:hAnsi="Calibri" w:cs="Times New Roman"/>
          <w:bCs/>
          <w:i/>
          <w:iCs/>
          <w:sz w:val="23"/>
          <w:szCs w:val="23"/>
        </w:rPr>
        <w:t xml:space="preserve">La « communauté portugaise » en France </w:t>
      </w:r>
      <w:r w:rsidR="00F45987">
        <w:rPr>
          <w:rFonts w:ascii="Calibri" w:eastAsia="Calibri" w:hAnsi="Calibri" w:cs="Times New Roman"/>
          <w:bCs/>
          <w:i/>
          <w:iCs/>
          <w:sz w:val="23"/>
          <w:szCs w:val="23"/>
        </w:rPr>
        <w:t>compte jusqu’à</w:t>
      </w:r>
      <w:r w:rsidRPr="00403333">
        <w:rPr>
          <w:rFonts w:ascii="Calibri" w:eastAsia="Calibri" w:hAnsi="Calibri" w:cs="Times New Roman"/>
          <w:bCs/>
          <w:i/>
          <w:iCs/>
          <w:sz w:val="23"/>
          <w:szCs w:val="23"/>
        </w:rPr>
        <w:t xml:space="preserve"> 1,5 million de personnes si l’on c</w:t>
      </w:r>
      <w:r w:rsidR="003470E9">
        <w:rPr>
          <w:rFonts w:ascii="Calibri" w:eastAsia="Calibri" w:hAnsi="Calibri" w:cs="Times New Roman"/>
          <w:bCs/>
          <w:i/>
          <w:iCs/>
          <w:sz w:val="23"/>
          <w:szCs w:val="23"/>
        </w:rPr>
        <w:t>ompte tous les luso-descendants</w:t>
      </w:r>
      <w:r w:rsidRPr="00403333">
        <w:rPr>
          <w:rFonts w:ascii="Calibri" w:eastAsia="Calibri" w:hAnsi="Calibri" w:cs="Times New Roman"/>
          <w:bCs/>
          <w:i/>
          <w:iCs/>
          <w:sz w:val="23"/>
          <w:szCs w:val="23"/>
        </w:rPr>
        <w:t xml:space="preserve">. </w:t>
      </w:r>
      <w:r w:rsidR="00F45987" w:rsidRPr="00F45987">
        <w:rPr>
          <w:rFonts w:ascii="Calibri" w:eastAsia="Calibri" w:hAnsi="Calibri" w:cs="Times New Roman"/>
          <w:bCs/>
          <w:i/>
          <w:iCs/>
          <w:sz w:val="23"/>
          <w:szCs w:val="23"/>
        </w:rPr>
        <w:t>L’importance de l’échantillon du panel Ipsos/Cevipof permet d’isoler un groupe significatif de répondants d’origine ou ayant des parents portugais.</w:t>
      </w:r>
    </w:p>
    <w:p w14:paraId="434A7E83" w14:textId="77777777" w:rsidR="00403333" w:rsidRPr="00403333" w:rsidRDefault="00403333" w:rsidP="00F45987">
      <w:pPr>
        <w:numPr>
          <w:ilvl w:val="0"/>
          <w:numId w:val="30"/>
        </w:numPr>
        <w:spacing w:after="120"/>
        <w:ind w:left="284" w:right="28" w:hanging="426"/>
        <w:jc w:val="both"/>
        <w:rPr>
          <w:rFonts w:ascii="Calibri" w:eastAsia="Calibri" w:hAnsi="Calibri" w:cs="Times New Roman"/>
          <w:bCs/>
          <w:iCs/>
          <w:sz w:val="23"/>
          <w:szCs w:val="23"/>
        </w:rPr>
      </w:pPr>
      <w:r w:rsidRPr="00403333">
        <w:rPr>
          <w:rFonts w:ascii="Calibri" w:eastAsia="Calibri" w:hAnsi="Calibri" w:cs="Times New Roman"/>
          <w:b/>
          <w:bCs/>
          <w:iCs/>
          <w:sz w:val="23"/>
          <w:szCs w:val="23"/>
        </w:rPr>
        <w:t>Les « Portugais de France » constituent une communauté, qui se vit et se perçoit comme telle.</w:t>
      </w:r>
      <w:r w:rsidRPr="00403333">
        <w:rPr>
          <w:rFonts w:ascii="Calibri" w:eastAsia="Calibri" w:hAnsi="Calibri" w:cs="Times New Roman"/>
          <w:bCs/>
          <w:iCs/>
          <w:sz w:val="23"/>
          <w:szCs w:val="23"/>
        </w:rPr>
        <w:t xml:space="preserve"> </w:t>
      </w:r>
    </w:p>
    <w:p w14:paraId="1BE43C09" w14:textId="77777777" w:rsidR="00403333" w:rsidRPr="00F45987" w:rsidRDefault="00403333" w:rsidP="00F45987">
      <w:pPr>
        <w:pStyle w:val="Paragraphedeliste"/>
        <w:numPr>
          <w:ilvl w:val="0"/>
          <w:numId w:val="32"/>
        </w:numPr>
        <w:spacing w:after="120"/>
        <w:ind w:left="568" w:right="28" w:hanging="284"/>
        <w:contextualSpacing w:val="0"/>
        <w:jc w:val="both"/>
        <w:rPr>
          <w:rFonts w:ascii="Calibri" w:eastAsia="Calibri" w:hAnsi="Calibri" w:cs="Times New Roman"/>
          <w:bCs/>
          <w:iCs/>
          <w:sz w:val="23"/>
          <w:szCs w:val="23"/>
        </w:rPr>
      </w:pPr>
      <w:r w:rsidRPr="00F45987">
        <w:rPr>
          <w:rFonts w:ascii="Calibri" w:eastAsia="Calibri" w:hAnsi="Calibri" w:cs="Times New Roman"/>
          <w:bCs/>
          <w:iCs/>
          <w:sz w:val="23"/>
          <w:szCs w:val="23"/>
          <w:u w:val="single"/>
        </w:rPr>
        <w:t>Ils sont beaucoup moins nombreux à connoter négativement le « communautarisme »</w:t>
      </w:r>
      <w:r w:rsidRPr="00F45987">
        <w:rPr>
          <w:rFonts w:ascii="Calibri" w:eastAsia="Calibri" w:hAnsi="Calibri" w:cs="Times New Roman"/>
          <w:bCs/>
          <w:iCs/>
          <w:sz w:val="23"/>
          <w:szCs w:val="23"/>
        </w:rPr>
        <w:t xml:space="preserve"> (38% à estimer qu’il s’agit d’une valeur négative contre 51,6% en moyenne et même 54,7% pour les Français d’origine espagnole). Symétriquement, ils plus enclins à valoriser la diversité. </w:t>
      </w:r>
    </w:p>
    <w:p w14:paraId="1DDFF3F2" w14:textId="77777777" w:rsidR="00403333" w:rsidRPr="00F45987" w:rsidRDefault="00403333" w:rsidP="00F45987">
      <w:pPr>
        <w:pStyle w:val="Paragraphedeliste"/>
        <w:numPr>
          <w:ilvl w:val="0"/>
          <w:numId w:val="32"/>
        </w:numPr>
        <w:spacing w:after="120"/>
        <w:ind w:left="567" w:right="28" w:hanging="283"/>
        <w:contextualSpacing w:val="0"/>
        <w:jc w:val="both"/>
        <w:rPr>
          <w:rFonts w:ascii="Calibri" w:eastAsia="Calibri" w:hAnsi="Calibri" w:cs="Times New Roman"/>
          <w:bCs/>
          <w:iCs/>
          <w:sz w:val="23"/>
          <w:szCs w:val="23"/>
        </w:rPr>
      </w:pPr>
      <w:r w:rsidRPr="00F45987">
        <w:rPr>
          <w:rFonts w:ascii="Calibri" w:eastAsia="Calibri" w:hAnsi="Calibri" w:cs="Times New Roman"/>
          <w:bCs/>
          <w:iCs/>
          <w:sz w:val="23"/>
          <w:szCs w:val="23"/>
          <w:u w:val="single"/>
        </w:rPr>
        <w:t>Cette perception est le produit d’une histoire</w:t>
      </w:r>
      <w:r w:rsidRPr="00F45987">
        <w:rPr>
          <w:rFonts w:ascii="Calibri" w:eastAsia="Calibri" w:hAnsi="Calibri" w:cs="Times New Roman"/>
          <w:bCs/>
          <w:iCs/>
          <w:sz w:val="23"/>
          <w:szCs w:val="23"/>
        </w:rPr>
        <w:t xml:space="preserve"> : un réseau associatif puissant (y compris les clubs sportifs) ; le maintien d’attaches puissante avec le Portugal ; une revendication de perpétuation de </w:t>
      </w:r>
      <w:r w:rsidRPr="003470E9">
        <w:rPr>
          <w:rFonts w:ascii="Calibri" w:eastAsia="Calibri" w:hAnsi="Calibri" w:cs="Times New Roman"/>
          <w:bCs/>
          <w:iCs/>
          <w:sz w:val="23"/>
          <w:szCs w:val="23"/>
          <w:u w:val="single"/>
        </w:rPr>
        <w:t>l’enseignement de la langue</w:t>
      </w:r>
      <w:r w:rsidRPr="00F45987">
        <w:rPr>
          <w:rFonts w:ascii="Calibri" w:eastAsia="Calibri" w:hAnsi="Calibri" w:cs="Times New Roman"/>
          <w:bCs/>
          <w:iCs/>
          <w:sz w:val="23"/>
          <w:szCs w:val="23"/>
        </w:rPr>
        <w:t xml:space="preserve">, qui a toujours constitué une revendication forte (il serait à cet égard important que votre </w:t>
      </w:r>
      <w:r w:rsidRPr="003470E9">
        <w:rPr>
          <w:rFonts w:ascii="Calibri" w:eastAsia="Calibri" w:hAnsi="Calibri" w:cs="Times New Roman"/>
          <w:bCs/>
          <w:iCs/>
          <w:sz w:val="23"/>
          <w:szCs w:val="23"/>
          <w:u w:val="single"/>
        </w:rPr>
        <w:t>discours mentionne cette dimension</w:t>
      </w:r>
      <w:r w:rsidRPr="00F45987">
        <w:rPr>
          <w:rFonts w:ascii="Calibri" w:eastAsia="Calibri" w:hAnsi="Calibri" w:cs="Times New Roman"/>
          <w:bCs/>
          <w:iCs/>
          <w:sz w:val="23"/>
          <w:szCs w:val="23"/>
        </w:rPr>
        <w:t xml:space="preserve">). </w:t>
      </w:r>
    </w:p>
    <w:p w14:paraId="339E5A1D" w14:textId="18228EC7" w:rsidR="00403333" w:rsidRPr="00403333" w:rsidRDefault="00E44F7A" w:rsidP="00F45987">
      <w:pPr>
        <w:numPr>
          <w:ilvl w:val="0"/>
          <w:numId w:val="30"/>
        </w:numPr>
        <w:spacing w:after="120"/>
        <w:ind w:left="284" w:right="28" w:hanging="426"/>
        <w:jc w:val="both"/>
        <w:rPr>
          <w:rFonts w:ascii="Calibri" w:eastAsia="Calibri" w:hAnsi="Calibri" w:cs="Times New Roman"/>
          <w:bCs/>
          <w:iCs/>
          <w:sz w:val="23"/>
          <w:szCs w:val="23"/>
        </w:rPr>
      </w:pPr>
      <w:r>
        <w:rPr>
          <w:rFonts w:ascii="Calibri" w:eastAsia="Calibri" w:hAnsi="Calibri" w:cs="Times New Roman"/>
          <w:b/>
          <w:bCs/>
          <w:iCs/>
          <w:sz w:val="23"/>
          <w:szCs w:val="23"/>
        </w:rPr>
        <w:t>Ils ont, clairement, un système de</w:t>
      </w:r>
      <w:r w:rsidR="00403333" w:rsidRPr="00403333">
        <w:rPr>
          <w:rFonts w:ascii="Calibri" w:eastAsia="Calibri" w:hAnsi="Calibri" w:cs="Times New Roman"/>
          <w:b/>
          <w:bCs/>
          <w:iCs/>
          <w:sz w:val="23"/>
          <w:szCs w:val="23"/>
        </w:rPr>
        <w:t xml:space="preserve"> valeurs </w:t>
      </w:r>
      <w:r>
        <w:rPr>
          <w:rFonts w:ascii="Calibri" w:eastAsia="Calibri" w:hAnsi="Calibri" w:cs="Times New Roman"/>
          <w:b/>
          <w:bCs/>
          <w:iCs/>
          <w:sz w:val="23"/>
          <w:szCs w:val="23"/>
        </w:rPr>
        <w:t>qui les</w:t>
      </w:r>
      <w:r w:rsidR="00403333" w:rsidRPr="00403333">
        <w:rPr>
          <w:rFonts w:ascii="Calibri" w:eastAsia="Calibri" w:hAnsi="Calibri" w:cs="Times New Roman"/>
          <w:b/>
          <w:bCs/>
          <w:iCs/>
          <w:sz w:val="23"/>
          <w:szCs w:val="23"/>
        </w:rPr>
        <w:t xml:space="preserve"> portent </w:t>
      </w:r>
      <w:r>
        <w:rPr>
          <w:rFonts w:ascii="Calibri" w:eastAsia="Calibri" w:hAnsi="Calibri" w:cs="Times New Roman"/>
          <w:b/>
          <w:bCs/>
          <w:iCs/>
          <w:sz w:val="23"/>
          <w:szCs w:val="23"/>
        </w:rPr>
        <w:t>à gauche</w:t>
      </w:r>
      <w:r w:rsidR="00403333" w:rsidRPr="00403333">
        <w:rPr>
          <w:rFonts w:ascii="Calibri" w:eastAsia="Calibri" w:hAnsi="Calibri" w:cs="Times New Roman"/>
          <w:b/>
          <w:bCs/>
          <w:iCs/>
          <w:sz w:val="23"/>
          <w:szCs w:val="23"/>
        </w:rPr>
        <w:t>.</w:t>
      </w:r>
      <w:r w:rsidR="00403333" w:rsidRPr="00403333">
        <w:rPr>
          <w:rFonts w:ascii="Calibri" w:eastAsia="Calibri" w:hAnsi="Calibri" w:cs="Times New Roman"/>
          <w:bCs/>
          <w:iCs/>
          <w:sz w:val="23"/>
          <w:szCs w:val="23"/>
        </w:rPr>
        <w:t xml:space="preserve"> </w:t>
      </w:r>
    </w:p>
    <w:p w14:paraId="5CF3E426" w14:textId="77777777" w:rsidR="00403333" w:rsidRPr="00F45987" w:rsidRDefault="00403333" w:rsidP="00F45987">
      <w:pPr>
        <w:pStyle w:val="Paragraphedeliste"/>
        <w:numPr>
          <w:ilvl w:val="0"/>
          <w:numId w:val="33"/>
        </w:numPr>
        <w:spacing w:after="120"/>
        <w:ind w:left="568" w:right="28" w:hanging="284"/>
        <w:contextualSpacing w:val="0"/>
        <w:jc w:val="both"/>
        <w:rPr>
          <w:rFonts w:ascii="Calibri" w:eastAsia="Calibri" w:hAnsi="Calibri" w:cs="Times New Roman"/>
          <w:bCs/>
          <w:iCs/>
          <w:sz w:val="23"/>
          <w:szCs w:val="23"/>
        </w:rPr>
      </w:pPr>
      <w:r w:rsidRPr="00F45987">
        <w:rPr>
          <w:rFonts w:ascii="Calibri" w:eastAsia="Calibri" w:hAnsi="Calibri" w:cs="Times New Roman"/>
          <w:bCs/>
          <w:iCs/>
          <w:sz w:val="23"/>
          <w:szCs w:val="23"/>
        </w:rPr>
        <w:t xml:space="preserve">Par rapport à la moyenne des Français, les Français d’origine portugaise survalorisent nettement </w:t>
      </w:r>
      <w:r w:rsidRPr="00F45987">
        <w:rPr>
          <w:rFonts w:ascii="Calibri" w:eastAsia="Calibri" w:hAnsi="Calibri" w:cs="Times New Roman"/>
          <w:bCs/>
          <w:iCs/>
          <w:sz w:val="23"/>
          <w:szCs w:val="23"/>
          <w:u w:val="single"/>
        </w:rPr>
        <w:t>la justice, l’égalité, la fraternité, l’Europe</w:t>
      </w:r>
      <w:r w:rsidRPr="00F45987">
        <w:rPr>
          <w:rFonts w:ascii="Calibri" w:eastAsia="Calibri" w:hAnsi="Calibri" w:cs="Times New Roman"/>
          <w:bCs/>
          <w:iCs/>
          <w:sz w:val="23"/>
          <w:szCs w:val="23"/>
        </w:rPr>
        <w:t xml:space="preserve">. Et attachent moins d’importance que la moyenne à l’autorité ou à la souveraineté. </w:t>
      </w:r>
    </w:p>
    <w:p w14:paraId="59BA7E93" w14:textId="77777777" w:rsidR="00403333" w:rsidRPr="00403333" w:rsidRDefault="00403333" w:rsidP="00F45987">
      <w:pPr>
        <w:spacing w:after="120"/>
        <w:ind w:left="284" w:right="28" w:firstLine="283"/>
        <w:jc w:val="both"/>
        <w:rPr>
          <w:rFonts w:ascii="Calibri" w:eastAsia="Calibri" w:hAnsi="Calibri" w:cs="Times New Roman"/>
          <w:bCs/>
          <w:iCs/>
          <w:sz w:val="23"/>
          <w:szCs w:val="23"/>
        </w:rPr>
      </w:pPr>
      <w:r w:rsidRPr="00403333">
        <w:rPr>
          <w:rFonts w:ascii="Calibri" w:eastAsia="Calibri" w:hAnsi="Calibri" w:cs="Times New Roman"/>
          <w:bCs/>
          <w:iCs/>
          <w:sz w:val="23"/>
          <w:szCs w:val="23"/>
          <w:u w:val="single"/>
        </w:rPr>
        <w:t>Ce système de valeurs coïncide avec le vote, en particulier au niveau local</w:t>
      </w:r>
      <w:r w:rsidRPr="00403333">
        <w:rPr>
          <w:rFonts w:ascii="Calibri" w:eastAsia="Calibri" w:hAnsi="Calibri" w:cs="Times New Roman"/>
          <w:bCs/>
          <w:iCs/>
          <w:sz w:val="23"/>
          <w:szCs w:val="23"/>
        </w:rPr>
        <w:t xml:space="preserve"> : </w:t>
      </w:r>
    </w:p>
    <w:p w14:paraId="6296C0DD" w14:textId="77777777" w:rsidR="00403333" w:rsidRPr="00403333" w:rsidRDefault="00403333" w:rsidP="00F45987">
      <w:pPr>
        <w:numPr>
          <w:ilvl w:val="0"/>
          <w:numId w:val="31"/>
        </w:numPr>
        <w:spacing w:after="120"/>
        <w:ind w:left="567" w:right="28" w:hanging="283"/>
        <w:jc w:val="both"/>
        <w:rPr>
          <w:rFonts w:ascii="Calibri" w:eastAsia="Calibri" w:hAnsi="Calibri" w:cs="Times New Roman"/>
          <w:bCs/>
          <w:iCs/>
          <w:sz w:val="23"/>
          <w:szCs w:val="23"/>
        </w:rPr>
      </w:pPr>
      <w:r w:rsidRPr="00403333">
        <w:rPr>
          <w:rFonts w:ascii="Calibri" w:eastAsia="Calibri" w:hAnsi="Calibri" w:cs="Times New Roman"/>
          <w:bCs/>
          <w:iCs/>
          <w:sz w:val="23"/>
          <w:szCs w:val="23"/>
        </w:rPr>
        <w:t xml:space="preserve">les Portugais de France sont des piliers du socialisme (ou du communisme) municipal dans leurs villes d’implantation historique, essentiellement en Île-de-France (Champigny, Créteil, Massy…). </w:t>
      </w:r>
    </w:p>
    <w:p w14:paraId="77BF96E2" w14:textId="121D107B" w:rsidR="00320625" w:rsidRPr="00255E57" w:rsidRDefault="00403333" w:rsidP="00255E57">
      <w:pPr>
        <w:numPr>
          <w:ilvl w:val="0"/>
          <w:numId w:val="31"/>
        </w:numPr>
        <w:spacing w:after="120"/>
        <w:ind w:left="567" w:right="28" w:hanging="283"/>
        <w:jc w:val="both"/>
        <w:rPr>
          <w:rFonts w:ascii="Calibri" w:eastAsia="Calibri" w:hAnsi="Calibri" w:cs="Times New Roman"/>
          <w:bCs/>
          <w:iCs/>
          <w:sz w:val="23"/>
          <w:szCs w:val="23"/>
        </w:rPr>
      </w:pPr>
      <w:r w:rsidRPr="00403333">
        <w:rPr>
          <w:rFonts w:ascii="Calibri" w:eastAsia="Calibri" w:hAnsi="Calibri" w:cs="Times New Roman"/>
          <w:bCs/>
          <w:iCs/>
          <w:sz w:val="23"/>
          <w:szCs w:val="23"/>
        </w:rPr>
        <w:t xml:space="preserve">La probabilité « qu’ils votent un jour pour le Parti socialiste » </w:t>
      </w:r>
      <w:r w:rsidR="003470E9">
        <w:rPr>
          <w:rFonts w:ascii="Calibri" w:eastAsia="Calibri" w:hAnsi="Calibri" w:cs="Times New Roman"/>
          <w:bCs/>
          <w:iCs/>
          <w:sz w:val="23"/>
          <w:szCs w:val="23"/>
        </w:rPr>
        <w:t>reste élevée</w:t>
      </w:r>
      <w:r w:rsidRPr="00403333">
        <w:rPr>
          <w:rFonts w:ascii="Calibri" w:eastAsia="Calibri" w:hAnsi="Calibri" w:cs="Times New Roman"/>
          <w:bCs/>
          <w:iCs/>
          <w:sz w:val="23"/>
          <w:szCs w:val="23"/>
        </w:rPr>
        <w:t> : 26,5% des français d’origine portugaise estiment ce vote probable (contre 22,8% pour l’ensemble du panel).</w:t>
      </w:r>
    </w:p>
    <w:p w14:paraId="0C0C4382" w14:textId="5C7699AF" w:rsidR="00320625" w:rsidRPr="00255E57" w:rsidRDefault="00255E57" w:rsidP="00255E57">
      <w:pPr>
        <w:numPr>
          <w:ilvl w:val="0"/>
          <w:numId w:val="30"/>
        </w:numPr>
        <w:spacing w:after="120"/>
        <w:ind w:left="284" w:right="28" w:hanging="426"/>
        <w:jc w:val="both"/>
        <w:rPr>
          <w:rFonts w:ascii="Calibri" w:eastAsia="Calibri" w:hAnsi="Calibri" w:cs="Times New Roman"/>
          <w:b/>
          <w:bCs/>
          <w:iCs/>
          <w:sz w:val="23"/>
          <w:szCs w:val="23"/>
        </w:rPr>
      </w:pPr>
      <w:r w:rsidRPr="00403333">
        <w:rPr>
          <w:rFonts w:ascii="Calibri" w:eastAsia="Calibri" w:hAnsi="Calibri" w:cs="Times New Roman"/>
          <w:b/>
          <w:bCs/>
          <w:iCs/>
          <w:sz w:val="23"/>
          <w:szCs w:val="23"/>
        </w:rPr>
        <w:t xml:space="preserve">Mais </w:t>
      </w:r>
      <w:r>
        <w:rPr>
          <w:rFonts w:ascii="Calibri" w:eastAsia="Calibri" w:hAnsi="Calibri" w:cs="Times New Roman"/>
          <w:b/>
          <w:bCs/>
          <w:iCs/>
          <w:sz w:val="23"/>
          <w:szCs w:val="23"/>
        </w:rPr>
        <w:t xml:space="preserve">ont aussi des spécificités, et sont </w:t>
      </w:r>
      <w:r w:rsidRPr="00070DE1">
        <w:rPr>
          <w:rFonts w:ascii="Calibri" w:eastAsia="Calibri" w:hAnsi="Calibri" w:cs="Times New Roman"/>
          <w:b/>
          <w:bCs/>
          <w:iCs/>
          <w:sz w:val="23"/>
          <w:szCs w:val="23"/>
        </w:rPr>
        <w:t>inquiets face aux évolutions de la société.</w:t>
      </w:r>
    </w:p>
    <w:p w14:paraId="252C1A5D" w14:textId="797D846D" w:rsidR="00935E8B" w:rsidRPr="00070DE1" w:rsidRDefault="00935E8B" w:rsidP="00935E8B">
      <w:pPr>
        <w:pStyle w:val="Paragraphedeliste"/>
        <w:numPr>
          <w:ilvl w:val="0"/>
          <w:numId w:val="33"/>
        </w:numPr>
        <w:spacing w:after="120"/>
        <w:ind w:left="567" w:right="28" w:hanging="283"/>
        <w:contextualSpacing w:val="0"/>
        <w:jc w:val="both"/>
        <w:rPr>
          <w:rFonts w:ascii="Calibri" w:eastAsia="Calibri" w:hAnsi="Calibri" w:cs="Times New Roman"/>
          <w:bCs/>
          <w:iCs/>
          <w:sz w:val="23"/>
          <w:szCs w:val="23"/>
        </w:rPr>
      </w:pPr>
      <w:r>
        <w:rPr>
          <w:rFonts w:ascii="Calibri" w:eastAsia="Calibri" w:hAnsi="Calibri" w:cs="Times New Roman"/>
          <w:bCs/>
          <w:iCs/>
          <w:sz w:val="23"/>
          <w:szCs w:val="23"/>
        </w:rPr>
        <w:t>S’ils partagent les valeurs de la gauche, ils ont aussi des particularités, portées par</w:t>
      </w:r>
      <w:r w:rsidRPr="00F45987">
        <w:rPr>
          <w:rFonts w:ascii="Calibri" w:eastAsia="Calibri" w:hAnsi="Calibri" w:cs="Times New Roman"/>
          <w:bCs/>
          <w:iCs/>
          <w:sz w:val="23"/>
          <w:szCs w:val="23"/>
        </w:rPr>
        <w:t xml:space="preserve"> la mémoire de leurs parents ou de leurs grands-parents : celle d’une immigration économique fuyant la pauvreté, voyant dans le </w:t>
      </w:r>
      <w:r w:rsidRPr="003470E9">
        <w:rPr>
          <w:rFonts w:ascii="Calibri" w:eastAsia="Calibri" w:hAnsi="Calibri" w:cs="Times New Roman"/>
          <w:bCs/>
          <w:iCs/>
          <w:sz w:val="23"/>
          <w:szCs w:val="23"/>
          <w:u w:val="single"/>
        </w:rPr>
        <w:t>travail, le mérite et l’entraide</w:t>
      </w:r>
      <w:r w:rsidR="00070DE1">
        <w:rPr>
          <w:rFonts w:ascii="Calibri" w:eastAsia="Calibri" w:hAnsi="Calibri" w:cs="Times New Roman"/>
          <w:bCs/>
          <w:iCs/>
          <w:sz w:val="23"/>
          <w:szCs w:val="23"/>
        </w:rPr>
        <w:t xml:space="preserve"> l’essentiel de son salut.</w:t>
      </w:r>
    </w:p>
    <w:p w14:paraId="58443CDF" w14:textId="4E78CAC9" w:rsidR="00070DE1" w:rsidRPr="00AE5F38" w:rsidRDefault="00FF010A" w:rsidP="00AE5F38">
      <w:pPr>
        <w:pStyle w:val="Paragraphedeliste"/>
        <w:numPr>
          <w:ilvl w:val="0"/>
          <w:numId w:val="34"/>
        </w:numPr>
        <w:spacing w:after="120"/>
        <w:ind w:left="567" w:right="28" w:hanging="283"/>
        <w:contextualSpacing w:val="0"/>
        <w:jc w:val="both"/>
        <w:rPr>
          <w:rFonts w:ascii="Calibri" w:eastAsia="Calibri" w:hAnsi="Calibri" w:cs="Times New Roman"/>
          <w:bCs/>
          <w:iCs/>
          <w:sz w:val="23"/>
          <w:szCs w:val="23"/>
          <w:lang w:bidi="fr-FR"/>
        </w:rPr>
      </w:pPr>
      <w:r>
        <w:rPr>
          <w:rFonts w:ascii="Calibri" w:eastAsia="Calibri" w:hAnsi="Calibri" w:cs="Times New Roman"/>
          <w:bCs/>
          <w:iCs/>
          <w:sz w:val="23"/>
          <w:szCs w:val="23"/>
          <w:u w:val="single"/>
          <w:lang w:bidi="fr-FR"/>
        </w:rPr>
        <w:t>La communauté sur</w:t>
      </w:r>
      <w:r w:rsidR="00070DE1" w:rsidRPr="00F45987">
        <w:rPr>
          <w:rFonts w:ascii="Calibri" w:eastAsia="Calibri" w:hAnsi="Calibri" w:cs="Times New Roman"/>
          <w:bCs/>
          <w:iCs/>
          <w:sz w:val="23"/>
          <w:szCs w:val="23"/>
          <w:u w:val="single"/>
          <w:lang w:bidi="fr-FR"/>
        </w:rPr>
        <w:t>valorise tout ce qui touche au « dur labeur »</w:t>
      </w:r>
      <w:r w:rsidR="00070DE1" w:rsidRPr="00F45987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> : les Français d’origine portugaise ont ainsi une image plus positive des salariés que l’ensemble des Français et par symétrie, aiment moins les chômeurs, et les fonctionnaires.</w:t>
      </w:r>
    </w:p>
    <w:p w14:paraId="1DD41529" w14:textId="6FEFCD3D" w:rsidR="00403333" w:rsidRPr="00F45987" w:rsidRDefault="00AE5F38" w:rsidP="00F45987">
      <w:pPr>
        <w:pStyle w:val="Paragraphedeliste"/>
        <w:numPr>
          <w:ilvl w:val="0"/>
          <w:numId w:val="34"/>
        </w:numPr>
        <w:spacing w:after="120"/>
        <w:ind w:left="568" w:right="28" w:hanging="284"/>
        <w:contextualSpacing w:val="0"/>
        <w:jc w:val="both"/>
        <w:rPr>
          <w:rFonts w:ascii="Calibri" w:eastAsia="Calibri" w:hAnsi="Calibri" w:cs="Times New Roman"/>
          <w:bCs/>
          <w:iCs/>
          <w:sz w:val="23"/>
          <w:szCs w:val="23"/>
          <w:lang w:bidi="fr-FR"/>
        </w:rPr>
      </w:pPr>
      <w:r>
        <w:rPr>
          <w:rFonts w:ascii="Calibri" w:eastAsia="Calibri" w:hAnsi="Calibri" w:cs="Times New Roman"/>
          <w:bCs/>
          <w:iCs/>
          <w:sz w:val="23"/>
          <w:szCs w:val="23"/>
          <w:u w:val="single"/>
          <w:lang w:bidi="fr-FR"/>
        </w:rPr>
        <w:t xml:space="preserve">Elle </w:t>
      </w:r>
      <w:r w:rsidR="00403333" w:rsidRPr="00F45987">
        <w:rPr>
          <w:rFonts w:ascii="Calibri" w:eastAsia="Calibri" w:hAnsi="Calibri" w:cs="Times New Roman"/>
          <w:bCs/>
          <w:iCs/>
          <w:sz w:val="23"/>
          <w:szCs w:val="23"/>
          <w:u w:val="single"/>
          <w:lang w:bidi="fr-FR"/>
        </w:rPr>
        <w:t xml:space="preserve">est </w:t>
      </w:r>
      <w:r>
        <w:rPr>
          <w:rFonts w:ascii="Calibri" w:eastAsia="Calibri" w:hAnsi="Calibri" w:cs="Times New Roman"/>
          <w:bCs/>
          <w:iCs/>
          <w:sz w:val="23"/>
          <w:szCs w:val="23"/>
          <w:u w:val="single"/>
          <w:lang w:bidi="fr-FR"/>
        </w:rPr>
        <w:t xml:space="preserve">aussi </w:t>
      </w:r>
      <w:r w:rsidR="00403333" w:rsidRPr="00F45987">
        <w:rPr>
          <w:rFonts w:ascii="Calibri" w:eastAsia="Calibri" w:hAnsi="Calibri" w:cs="Times New Roman"/>
          <w:bCs/>
          <w:iCs/>
          <w:sz w:val="23"/>
          <w:szCs w:val="23"/>
          <w:u w:val="single"/>
          <w:lang w:bidi="fr-FR"/>
        </w:rPr>
        <w:t>très attachée à l’ordre</w:t>
      </w:r>
      <w:r w:rsidR="00403333" w:rsidRPr="00F45987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 xml:space="preserve"> (22,5% de ses membres le placent parmi les trois valeurs ou principes les plus importants, contre 19,9% pour l’ensemble des Français et 18,6% pour les Français d’origine espagnole). </w:t>
      </w:r>
    </w:p>
    <w:p w14:paraId="6867B367" w14:textId="77777777" w:rsidR="00403333" w:rsidRPr="00F45987" w:rsidRDefault="00403333" w:rsidP="00F45987">
      <w:pPr>
        <w:pStyle w:val="Paragraphedeliste"/>
        <w:numPr>
          <w:ilvl w:val="0"/>
          <w:numId w:val="34"/>
        </w:numPr>
        <w:spacing w:after="120"/>
        <w:ind w:left="567" w:right="28" w:hanging="283"/>
        <w:contextualSpacing w:val="0"/>
        <w:jc w:val="both"/>
        <w:rPr>
          <w:rFonts w:ascii="Calibri" w:eastAsia="Calibri" w:hAnsi="Calibri" w:cs="Times New Roman"/>
          <w:bCs/>
          <w:iCs/>
          <w:sz w:val="23"/>
          <w:szCs w:val="23"/>
          <w:lang w:bidi="fr-FR"/>
        </w:rPr>
      </w:pPr>
      <w:r w:rsidRPr="00F45987">
        <w:rPr>
          <w:rFonts w:ascii="Calibri" w:eastAsia="Calibri" w:hAnsi="Calibri" w:cs="Times New Roman"/>
          <w:bCs/>
          <w:iCs/>
          <w:sz w:val="23"/>
          <w:szCs w:val="23"/>
          <w:u w:val="single"/>
        </w:rPr>
        <w:t>Cet horizon d’attente conduit la communauté portugaise à porter un regard beaucoup plus noir sur la situation du pays</w:t>
      </w:r>
      <w:r w:rsidRPr="00F45987">
        <w:rPr>
          <w:rFonts w:ascii="Calibri" w:eastAsia="Calibri" w:hAnsi="Calibri" w:cs="Times New Roman"/>
          <w:bCs/>
          <w:iCs/>
          <w:sz w:val="23"/>
          <w:szCs w:val="23"/>
        </w:rPr>
        <w:t xml:space="preserve"> : </w:t>
      </w:r>
    </w:p>
    <w:p w14:paraId="6D5A721F" w14:textId="77777777" w:rsidR="00403333" w:rsidRPr="00F45987" w:rsidRDefault="00403333" w:rsidP="00F45987">
      <w:pPr>
        <w:numPr>
          <w:ilvl w:val="1"/>
          <w:numId w:val="31"/>
        </w:numPr>
        <w:spacing w:after="120"/>
        <w:ind w:left="851" w:right="28" w:hanging="284"/>
        <w:jc w:val="both"/>
        <w:rPr>
          <w:rFonts w:ascii="Calibri" w:eastAsia="Calibri" w:hAnsi="Calibri" w:cs="Times New Roman"/>
          <w:bCs/>
          <w:iCs/>
          <w:sz w:val="23"/>
          <w:szCs w:val="23"/>
        </w:rPr>
      </w:pPr>
      <w:r w:rsidRPr="00403333">
        <w:rPr>
          <w:rFonts w:ascii="Calibri" w:eastAsia="Calibri" w:hAnsi="Calibri" w:cs="Times New Roman"/>
          <w:bCs/>
          <w:iCs/>
          <w:sz w:val="23"/>
          <w:szCs w:val="23"/>
          <w:u w:val="single"/>
        </w:rPr>
        <w:lastRenderedPageBreak/>
        <w:t>lorsqu’on l’interroge sur l’avenir de la France, elle pense « explosion sociale »</w:t>
      </w:r>
      <w:r w:rsidRPr="00403333">
        <w:rPr>
          <w:rFonts w:ascii="Calibri" w:eastAsia="Calibri" w:hAnsi="Calibri" w:cs="Times New Roman"/>
          <w:bCs/>
          <w:iCs/>
          <w:sz w:val="23"/>
          <w:szCs w:val="23"/>
        </w:rPr>
        <w:t xml:space="preserve"> (29,2% contre une moyenne de 28,8%) voire « guerre civile » (16,5% contre une moyenne de 9,4% pour l’ensemble du panel) ;</w:t>
      </w:r>
      <w:r w:rsidRPr="00403333">
        <w:rPr>
          <w:rFonts w:ascii="Calibri" w:eastAsia="Calibri" w:hAnsi="Calibri" w:cs="Times New Roman"/>
          <w:bCs/>
          <w:iCs/>
          <w:sz w:val="23"/>
          <w:szCs w:val="23"/>
          <w:u w:val="single"/>
        </w:rPr>
        <w:t xml:space="preserve"> </w:t>
      </w:r>
    </w:p>
    <w:p w14:paraId="084836D7" w14:textId="201A3D42" w:rsidR="00255E57" w:rsidRPr="004511DB" w:rsidRDefault="00403333" w:rsidP="004511DB">
      <w:pPr>
        <w:numPr>
          <w:ilvl w:val="1"/>
          <w:numId w:val="31"/>
        </w:numPr>
        <w:spacing w:after="120"/>
        <w:ind w:left="851" w:right="28" w:hanging="284"/>
        <w:jc w:val="both"/>
        <w:rPr>
          <w:rFonts w:ascii="Calibri" w:eastAsia="Calibri" w:hAnsi="Calibri" w:cs="Times New Roman"/>
          <w:bCs/>
          <w:iCs/>
          <w:sz w:val="23"/>
          <w:szCs w:val="23"/>
        </w:rPr>
      </w:pPr>
      <w:r w:rsidRPr="00403333">
        <w:rPr>
          <w:rFonts w:ascii="Calibri" w:eastAsia="Calibri" w:hAnsi="Calibri" w:cs="Times New Roman"/>
          <w:bCs/>
          <w:iCs/>
          <w:sz w:val="23"/>
          <w:szCs w:val="23"/>
          <w:u w:val="single"/>
        </w:rPr>
        <w:t>la part des Français d’origine portugaise à estimer que la France est entrée en « décadence » dépasse le pourcentage moyen</w:t>
      </w:r>
      <w:r w:rsidRPr="00403333">
        <w:rPr>
          <w:rFonts w:ascii="Calibri" w:eastAsia="Calibri" w:hAnsi="Calibri" w:cs="Times New Roman"/>
          <w:bCs/>
          <w:iCs/>
          <w:sz w:val="23"/>
          <w:szCs w:val="23"/>
        </w:rPr>
        <w:t>. Il y a donc une rupture manifeste par rapport à l’expérience historique (et f</w:t>
      </w:r>
      <w:r w:rsidR="003470E9">
        <w:rPr>
          <w:rFonts w:ascii="Calibri" w:eastAsia="Calibri" w:hAnsi="Calibri" w:cs="Times New Roman"/>
          <w:bCs/>
          <w:iCs/>
          <w:sz w:val="23"/>
          <w:szCs w:val="23"/>
        </w:rPr>
        <w:t>ondatrice</w:t>
      </w:r>
      <w:r w:rsidRPr="00403333">
        <w:rPr>
          <w:rFonts w:ascii="Calibri" w:eastAsia="Calibri" w:hAnsi="Calibri" w:cs="Times New Roman"/>
          <w:bCs/>
          <w:iCs/>
          <w:sz w:val="23"/>
          <w:szCs w:val="23"/>
        </w:rPr>
        <w:t xml:space="preserve">) d’un progrès social sur deux générations. </w:t>
      </w:r>
    </w:p>
    <w:p w14:paraId="4CFEE537" w14:textId="588CC0C2" w:rsidR="00111616" w:rsidRPr="004511DB" w:rsidRDefault="00255E57" w:rsidP="004511DB">
      <w:pPr>
        <w:numPr>
          <w:ilvl w:val="0"/>
          <w:numId w:val="30"/>
        </w:numPr>
        <w:spacing w:after="120"/>
        <w:ind w:left="284" w:right="28" w:hanging="426"/>
        <w:jc w:val="both"/>
        <w:rPr>
          <w:rFonts w:ascii="Calibri" w:eastAsia="Calibri" w:hAnsi="Calibri" w:cs="Times New Roman"/>
          <w:b/>
          <w:bCs/>
          <w:iCs/>
          <w:sz w:val="23"/>
          <w:szCs w:val="23"/>
        </w:rPr>
      </w:pPr>
      <w:r w:rsidRPr="004511DB">
        <w:rPr>
          <w:rFonts w:ascii="Calibri" w:eastAsia="Calibri" w:hAnsi="Calibri" w:cs="Times New Roman"/>
          <w:b/>
          <w:bCs/>
          <w:iCs/>
          <w:sz w:val="23"/>
          <w:szCs w:val="23"/>
        </w:rPr>
        <w:t>Ce</w:t>
      </w:r>
      <w:r w:rsidR="004511DB" w:rsidRPr="004511DB">
        <w:rPr>
          <w:rFonts w:ascii="Calibri" w:eastAsia="Calibri" w:hAnsi="Calibri" w:cs="Times New Roman"/>
          <w:b/>
          <w:bCs/>
          <w:iCs/>
          <w:sz w:val="23"/>
          <w:szCs w:val="23"/>
        </w:rPr>
        <w:t xml:space="preserve">t </w:t>
      </w:r>
      <w:r w:rsidR="00403333" w:rsidRPr="004511DB">
        <w:rPr>
          <w:rFonts w:ascii="Calibri" w:eastAsia="Calibri" w:hAnsi="Calibri" w:cs="Times New Roman"/>
          <w:b/>
          <w:bCs/>
          <w:iCs/>
          <w:sz w:val="23"/>
          <w:szCs w:val="23"/>
        </w:rPr>
        <w:t xml:space="preserve">alliage de valeurs progressistes et d’un certain conservatisme (qui se lit aussi dans une plus grande indifférence à l’égard de la </w:t>
      </w:r>
      <w:r w:rsidR="00EB27B6" w:rsidRPr="004511DB">
        <w:rPr>
          <w:rFonts w:ascii="Calibri" w:eastAsia="Calibri" w:hAnsi="Calibri" w:cs="Times New Roman"/>
          <w:b/>
          <w:bCs/>
          <w:iCs/>
          <w:sz w:val="23"/>
          <w:szCs w:val="23"/>
        </w:rPr>
        <w:t xml:space="preserve">laïcité), qui fait </w:t>
      </w:r>
      <w:r w:rsidR="00403333" w:rsidRPr="004511DB">
        <w:rPr>
          <w:rFonts w:ascii="Calibri" w:eastAsia="Calibri" w:hAnsi="Calibri" w:cs="Times New Roman"/>
          <w:b/>
          <w:bCs/>
          <w:iCs/>
          <w:sz w:val="23"/>
          <w:szCs w:val="23"/>
        </w:rPr>
        <w:t>la spécificité de cette communauté</w:t>
      </w:r>
      <w:r w:rsidR="00EB27B6" w:rsidRPr="004511DB">
        <w:rPr>
          <w:rFonts w:ascii="Calibri" w:eastAsia="Calibri" w:hAnsi="Calibri" w:cs="Times New Roman"/>
          <w:b/>
          <w:bCs/>
          <w:iCs/>
          <w:sz w:val="23"/>
          <w:szCs w:val="23"/>
        </w:rPr>
        <w:t>, ne se retrouve pas dans l'offre politique</w:t>
      </w:r>
      <w:r w:rsidR="00111616" w:rsidRPr="004511DB">
        <w:rPr>
          <w:rFonts w:ascii="Calibri" w:eastAsia="Calibri" w:hAnsi="Calibri" w:cs="Times New Roman"/>
          <w:b/>
          <w:bCs/>
          <w:iCs/>
          <w:sz w:val="23"/>
          <w:szCs w:val="23"/>
        </w:rPr>
        <w:t xml:space="preserve"> partisane.</w:t>
      </w:r>
    </w:p>
    <w:p w14:paraId="54C3C574" w14:textId="357B0A59" w:rsidR="00111616" w:rsidRPr="00111616" w:rsidRDefault="00111616" w:rsidP="00111616">
      <w:pPr>
        <w:pStyle w:val="Paragraphedeliste"/>
        <w:numPr>
          <w:ilvl w:val="0"/>
          <w:numId w:val="39"/>
        </w:numPr>
        <w:spacing w:after="120"/>
        <w:ind w:left="567" w:hanging="283"/>
        <w:contextualSpacing w:val="0"/>
        <w:jc w:val="both"/>
        <w:rPr>
          <w:rFonts w:ascii="Calibri" w:eastAsia="Calibri" w:hAnsi="Calibri" w:cs="Times New Roman"/>
          <w:sz w:val="23"/>
          <w:szCs w:val="23"/>
        </w:rPr>
      </w:pPr>
      <w:r w:rsidRPr="00F45987">
        <w:rPr>
          <w:rFonts w:ascii="Calibri" w:eastAsia="Calibri" w:hAnsi="Calibri" w:cs="Times New Roman"/>
          <w:sz w:val="23"/>
          <w:szCs w:val="23"/>
        </w:rPr>
        <w:t xml:space="preserve">Les Portugais de France </w:t>
      </w:r>
      <w:r w:rsidRPr="00D313CD">
        <w:rPr>
          <w:rFonts w:ascii="Calibri" w:eastAsia="Calibri" w:hAnsi="Calibri" w:cs="Times New Roman"/>
          <w:sz w:val="23"/>
          <w:szCs w:val="23"/>
          <w:u w:val="single"/>
        </w:rPr>
        <w:t>ne savent plus se retrouver dans le champ politique</w:t>
      </w:r>
      <w:r w:rsidRPr="00F45987">
        <w:rPr>
          <w:rFonts w:ascii="Calibri" w:eastAsia="Calibri" w:hAnsi="Calibri" w:cs="Times New Roman"/>
          <w:sz w:val="23"/>
          <w:szCs w:val="23"/>
        </w:rPr>
        <w:t>. Ils sont ainsi beaucoup plus nombreux que la moyenne à ne se déclarer proche « d’aucun parti » (30%, contre 22% de l’ensemble des Français).</w:t>
      </w:r>
    </w:p>
    <w:p w14:paraId="27237926" w14:textId="6577D4B2" w:rsidR="00403333" w:rsidRPr="00F149BA" w:rsidRDefault="00D313CD" w:rsidP="00F149BA">
      <w:pPr>
        <w:pStyle w:val="Paragraphedeliste"/>
        <w:numPr>
          <w:ilvl w:val="0"/>
          <w:numId w:val="35"/>
        </w:numPr>
        <w:spacing w:after="120"/>
        <w:ind w:left="568" w:right="28" w:hanging="284"/>
        <w:contextualSpacing w:val="0"/>
        <w:jc w:val="both"/>
        <w:rPr>
          <w:rFonts w:ascii="Calibri" w:eastAsia="Calibri" w:hAnsi="Calibri" w:cs="Times New Roman"/>
          <w:bCs/>
          <w:iCs/>
          <w:sz w:val="23"/>
          <w:szCs w:val="23"/>
        </w:rPr>
      </w:pPr>
      <w:r>
        <w:rPr>
          <w:rFonts w:ascii="Calibri" w:eastAsia="Calibri" w:hAnsi="Calibri" w:cs="Times New Roman"/>
          <w:bCs/>
          <w:iCs/>
          <w:sz w:val="23"/>
          <w:szCs w:val="23"/>
          <w:u w:val="single"/>
        </w:rPr>
        <w:t>Ils cherchent donc des « personnalités » qui puissent</w:t>
      </w:r>
      <w:r w:rsidR="00403333" w:rsidRPr="003470E9">
        <w:rPr>
          <w:rFonts w:ascii="Calibri" w:eastAsia="Calibri" w:hAnsi="Calibri" w:cs="Times New Roman"/>
          <w:bCs/>
          <w:iCs/>
          <w:sz w:val="23"/>
          <w:szCs w:val="23"/>
          <w:u w:val="single"/>
        </w:rPr>
        <w:t xml:space="preserve"> incarner </w:t>
      </w:r>
      <w:r>
        <w:rPr>
          <w:rFonts w:ascii="Calibri" w:eastAsia="Calibri" w:hAnsi="Calibri" w:cs="Times New Roman"/>
          <w:bCs/>
          <w:iCs/>
          <w:sz w:val="23"/>
          <w:szCs w:val="23"/>
          <w:u w:val="single"/>
        </w:rPr>
        <w:t>cette</w:t>
      </w:r>
      <w:r w:rsidR="00403333" w:rsidRPr="003470E9">
        <w:rPr>
          <w:rFonts w:ascii="Calibri" w:eastAsia="Calibri" w:hAnsi="Calibri" w:cs="Times New Roman"/>
          <w:bCs/>
          <w:iCs/>
          <w:sz w:val="23"/>
          <w:szCs w:val="23"/>
          <w:u w:val="single"/>
        </w:rPr>
        <w:t xml:space="preserve"> synthèse</w:t>
      </w:r>
      <w:r w:rsidR="00403333" w:rsidRPr="00F45987">
        <w:rPr>
          <w:rFonts w:ascii="Calibri" w:eastAsia="Calibri" w:hAnsi="Calibri" w:cs="Times New Roman"/>
          <w:bCs/>
          <w:iCs/>
          <w:sz w:val="23"/>
          <w:szCs w:val="23"/>
        </w:rPr>
        <w:t xml:space="preserve">. </w:t>
      </w:r>
      <w:r w:rsidR="00474C1E">
        <w:rPr>
          <w:rFonts w:ascii="Calibri" w:eastAsia="Calibri" w:hAnsi="Calibri" w:cs="Times New Roman"/>
          <w:bCs/>
          <w:iCs/>
          <w:sz w:val="23"/>
          <w:szCs w:val="23"/>
        </w:rPr>
        <w:t xml:space="preserve">Ils en avaient trouvé une avec N. Sarkozy, attirés par </w:t>
      </w:r>
      <w:r w:rsidR="00F149BA">
        <w:rPr>
          <w:rFonts w:ascii="Calibri" w:eastAsia="Calibri" w:hAnsi="Calibri" w:cs="Times New Roman"/>
          <w:bCs/>
          <w:iCs/>
          <w:sz w:val="23"/>
          <w:szCs w:val="23"/>
        </w:rPr>
        <w:t>la</w:t>
      </w:r>
      <w:r w:rsidR="00474C1E">
        <w:rPr>
          <w:rFonts w:ascii="Calibri" w:eastAsia="Calibri" w:hAnsi="Calibri" w:cs="Times New Roman"/>
          <w:bCs/>
          <w:iCs/>
          <w:sz w:val="23"/>
          <w:szCs w:val="23"/>
        </w:rPr>
        <w:t xml:space="preserve"> revendication </w:t>
      </w:r>
      <w:r w:rsidR="00F149BA">
        <w:rPr>
          <w:rFonts w:ascii="Calibri" w:eastAsia="Calibri" w:hAnsi="Calibri" w:cs="Times New Roman"/>
          <w:bCs/>
          <w:iCs/>
          <w:sz w:val="23"/>
          <w:szCs w:val="23"/>
        </w:rPr>
        <w:t xml:space="preserve">du </w:t>
      </w:r>
      <w:r w:rsidR="00403333" w:rsidRPr="00F45987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 xml:space="preserve">travail, </w:t>
      </w:r>
      <w:r w:rsidR="00F149BA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 xml:space="preserve">la </w:t>
      </w:r>
      <w:r w:rsidR="00403333" w:rsidRPr="00F45987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>valorisation du mérit</w:t>
      </w:r>
      <w:r w:rsidR="00F149BA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 xml:space="preserve">e et la critique de l’assistanat. </w:t>
      </w:r>
      <w:r w:rsidR="00F149BA" w:rsidRPr="00E67052">
        <w:rPr>
          <w:rFonts w:ascii="Calibri" w:eastAsia="Calibri" w:hAnsi="Calibri" w:cs="Times New Roman"/>
          <w:bCs/>
          <w:iCs/>
          <w:sz w:val="23"/>
          <w:szCs w:val="23"/>
          <w:u w:val="single"/>
          <w:lang w:bidi="fr-FR"/>
        </w:rPr>
        <w:t xml:space="preserve">Ils </w:t>
      </w:r>
      <w:r w:rsidR="00403333" w:rsidRPr="00E67052">
        <w:rPr>
          <w:rFonts w:ascii="Calibri" w:eastAsia="Calibri" w:hAnsi="Calibri" w:cs="Times New Roman"/>
          <w:bCs/>
          <w:iCs/>
          <w:sz w:val="23"/>
          <w:szCs w:val="23"/>
          <w:u w:val="single"/>
        </w:rPr>
        <w:t>se</w:t>
      </w:r>
      <w:r w:rsidR="00403333" w:rsidRPr="00F149BA">
        <w:rPr>
          <w:rFonts w:ascii="Calibri" w:eastAsia="Calibri" w:hAnsi="Calibri" w:cs="Times New Roman"/>
          <w:bCs/>
          <w:iCs/>
          <w:sz w:val="23"/>
          <w:szCs w:val="23"/>
          <w:u w:val="single"/>
        </w:rPr>
        <w:t xml:space="preserve">raient </w:t>
      </w:r>
      <w:r w:rsidR="00E67052">
        <w:rPr>
          <w:rFonts w:ascii="Calibri" w:eastAsia="Calibri" w:hAnsi="Calibri" w:cs="Times New Roman"/>
          <w:bCs/>
          <w:iCs/>
          <w:sz w:val="23"/>
          <w:szCs w:val="23"/>
          <w:u w:val="single"/>
        </w:rPr>
        <w:t>encore</w:t>
      </w:r>
      <w:r w:rsidR="00403333" w:rsidRPr="00F149BA">
        <w:rPr>
          <w:rFonts w:ascii="Calibri" w:eastAsia="Calibri" w:hAnsi="Calibri" w:cs="Times New Roman"/>
          <w:bCs/>
          <w:iCs/>
          <w:sz w:val="23"/>
          <w:szCs w:val="23"/>
          <w:u w:val="single"/>
        </w:rPr>
        <w:t xml:space="preserve"> 30,5% à voter pour lui</w:t>
      </w:r>
      <w:r w:rsidR="00403333" w:rsidRPr="00F149BA">
        <w:rPr>
          <w:rFonts w:ascii="Calibri" w:eastAsia="Calibri" w:hAnsi="Calibri" w:cs="Times New Roman"/>
          <w:bCs/>
          <w:iCs/>
          <w:sz w:val="23"/>
          <w:szCs w:val="23"/>
        </w:rPr>
        <w:t xml:space="preserve"> (moyenne nationale de 21%), </w:t>
      </w:r>
      <w:r w:rsidR="00403333" w:rsidRPr="00F149BA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>quasiment autant que pour A. Juppé s’il était le candidat LR – une telle absence de différenciation entre les deux candidats est rare dans un groupe sociologique</w:t>
      </w:r>
      <w:r w:rsidR="00403333" w:rsidRPr="00F149BA">
        <w:rPr>
          <w:rFonts w:ascii="Calibri" w:eastAsia="Calibri" w:hAnsi="Calibri" w:cs="Times New Roman"/>
          <w:bCs/>
          <w:iCs/>
          <w:sz w:val="23"/>
          <w:szCs w:val="23"/>
        </w:rPr>
        <w:t>.</w:t>
      </w:r>
    </w:p>
    <w:p w14:paraId="6309733E" w14:textId="77AC85E4" w:rsidR="00403333" w:rsidRPr="00403333" w:rsidRDefault="00403333" w:rsidP="00F45987">
      <w:pPr>
        <w:numPr>
          <w:ilvl w:val="0"/>
          <w:numId w:val="30"/>
        </w:numPr>
        <w:spacing w:after="120"/>
        <w:ind w:left="284" w:right="28" w:hanging="426"/>
        <w:jc w:val="both"/>
        <w:rPr>
          <w:rFonts w:ascii="Calibri" w:eastAsia="Calibri" w:hAnsi="Calibri" w:cs="Times New Roman"/>
          <w:b/>
          <w:bCs/>
          <w:iCs/>
          <w:sz w:val="23"/>
          <w:szCs w:val="23"/>
          <w:lang w:bidi="fr-FR"/>
        </w:rPr>
      </w:pPr>
      <w:r w:rsidRPr="00403333">
        <w:rPr>
          <w:rFonts w:ascii="Calibri" w:eastAsia="Calibri" w:hAnsi="Calibri" w:cs="Times New Roman"/>
          <w:b/>
          <w:bCs/>
          <w:iCs/>
          <w:sz w:val="23"/>
          <w:szCs w:val="23"/>
        </w:rPr>
        <w:t xml:space="preserve">Il ne s’agit cependant pas (encore) d’un </w:t>
      </w:r>
      <w:r w:rsidR="00E67052">
        <w:rPr>
          <w:rFonts w:ascii="Calibri" w:eastAsia="Calibri" w:hAnsi="Calibri" w:cs="Times New Roman"/>
          <w:b/>
          <w:bCs/>
          <w:iCs/>
          <w:sz w:val="23"/>
          <w:szCs w:val="23"/>
        </w:rPr>
        <w:t>vrai basculement à droite,</w:t>
      </w:r>
      <w:r w:rsidRPr="00403333">
        <w:rPr>
          <w:rFonts w:ascii="Calibri" w:eastAsia="Calibri" w:hAnsi="Calibri" w:cs="Times New Roman"/>
          <w:b/>
          <w:bCs/>
          <w:iCs/>
          <w:sz w:val="23"/>
          <w:szCs w:val="23"/>
        </w:rPr>
        <w:t xml:space="preserve"> mais plutôt d’un désajustement entre le système de valeurs de la communauté et l’offre politique à gauche. </w:t>
      </w:r>
    </w:p>
    <w:p w14:paraId="7C96F7DF" w14:textId="77777777" w:rsidR="00403333" w:rsidRPr="00F45987" w:rsidRDefault="00403333" w:rsidP="00F45987">
      <w:pPr>
        <w:pStyle w:val="Paragraphedeliste"/>
        <w:numPr>
          <w:ilvl w:val="0"/>
          <w:numId w:val="36"/>
        </w:numPr>
        <w:spacing w:after="120"/>
        <w:ind w:left="568" w:right="28" w:hanging="284"/>
        <w:contextualSpacing w:val="0"/>
        <w:jc w:val="both"/>
        <w:rPr>
          <w:rFonts w:ascii="Calibri" w:eastAsia="Calibri" w:hAnsi="Calibri" w:cs="Times New Roman"/>
          <w:bCs/>
          <w:iCs/>
          <w:sz w:val="23"/>
          <w:szCs w:val="23"/>
          <w:lang w:bidi="fr-FR"/>
        </w:rPr>
      </w:pPr>
      <w:r w:rsidRPr="003470E9">
        <w:rPr>
          <w:rFonts w:ascii="Calibri" w:eastAsia="Calibri" w:hAnsi="Calibri" w:cs="Times New Roman"/>
          <w:bCs/>
          <w:iCs/>
          <w:sz w:val="23"/>
          <w:szCs w:val="23"/>
          <w:u w:val="single"/>
          <w:lang w:bidi="fr-FR"/>
        </w:rPr>
        <w:t xml:space="preserve">Les Portugais de France </w:t>
      </w:r>
      <w:r w:rsidR="003470E9">
        <w:rPr>
          <w:rFonts w:ascii="Calibri" w:eastAsia="Calibri" w:hAnsi="Calibri" w:cs="Times New Roman"/>
          <w:bCs/>
          <w:iCs/>
          <w:sz w:val="23"/>
          <w:szCs w:val="23"/>
          <w:u w:val="single"/>
          <w:lang w:bidi="fr-FR"/>
        </w:rPr>
        <w:t>continuent à se</w:t>
      </w:r>
      <w:r w:rsidRPr="003470E9">
        <w:rPr>
          <w:rFonts w:ascii="Calibri" w:eastAsia="Calibri" w:hAnsi="Calibri" w:cs="Times New Roman"/>
          <w:bCs/>
          <w:iCs/>
          <w:sz w:val="23"/>
          <w:szCs w:val="23"/>
          <w:u w:val="single"/>
          <w:lang w:bidi="fr-FR"/>
        </w:rPr>
        <w:t xml:space="preserve"> positionne</w:t>
      </w:r>
      <w:r w:rsidR="003470E9">
        <w:rPr>
          <w:rFonts w:ascii="Calibri" w:eastAsia="Calibri" w:hAnsi="Calibri" w:cs="Times New Roman"/>
          <w:bCs/>
          <w:iCs/>
          <w:sz w:val="23"/>
          <w:szCs w:val="23"/>
          <w:u w:val="single"/>
          <w:lang w:bidi="fr-FR"/>
        </w:rPr>
        <w:t>r</w:t>
      </w:r>
      <w:r w:rsidRPr="003470E9">
        <w:rPr>
          <w:rFonts w:ascii="Calibri" w:eastAsia="Calibri" w:hAnsi="Calibri" w:cs="Times New Roman"/>
          <w:bCs/>
          <w:iCs/>
          <w:sz w:val="23"/>
          <w:szCs w:val="23"/>
          <w:u w:val="single"/>
          <w:lang w:bidi="fr-FR"/>
        </w:rPr>
        <w:t xml:space="preserve"> plus à gauche que la moyenne des Français</w:t>
      </w:r>
      <w:r w:rsidRPr="00F45987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 xml:space="preserve"> (5,2 contre 5,4 en moyenne).</w:t>
      </w:r>
      <w:r w:rsidRPr="00F45987">
        <w:rPr>
          <w:rFonts w:ascii="Verdana" w:eastAsia="Calibri" w:hAnsi="Verdana" w:cs="Times New Roman"/>
          <w:color w:val="1F497D"/>
          <w:sz w:val="23"/>
          <w:szCs w:val="23"/>
          <w:lang w:eastAsia="fr-FR" w:bidi="fr-FR"/>
        </w:rPr>
        <w:t xml:space="preserve"> </w:t>
      </w:r>
      <w:r w:rsidRPr="00F45987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 xml:space="preserve">D’ailleurs, </w:t>
      </w:r>
      <w:r w:rsidRPr="00946496">
        <w:rPr>
          <w:rFonts w:ascii="Calibri" w:eastAsia="Calibri" w:hAnsi="Calibri" w:cs="Times New Roman"/>
          <w:bCs/>
          <w:iCs/>
          <w:sz w:val="23"/>
          <w:szCs w:val="23"/>
          <w:u w:val="single"/>
          <w:lang w:bidi="fr-FR"/>
        </w:rPr>
        <w:t>très peu iront voter à la primaire de la droite</w:t>
      </w:r>
      <w:r w:rsidRPr="00F45987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> : 2,8% se disent certains d’aller voter, contre 5,5% en moyenne.</w:t>
      </w:r>
    </w:p>
    <w:p w14:paraId="74FFFF2C" w14:textId="4C87B040" w:rsidR="00946496" w:rsidRDefault="00946496" w:rsidP="00946496">
      <w:pPr>
        <w:pStyle w:val="Paragraphedeliste"/>
        <w:numPr>
          <w:ilvl w:val="0"/>
          <w:numId w:val="36"/>
        </w:numPr>
        <w:spacing w:after="120"/>
        <w:ind w:left="568" w:right="28" w:hanging="284"/>
        <w:contextualSpacing w:val="0"/>
        <w:jc w:val="both"/>
        <w:rPr>
          <w:rFonts w:ascii="Calibri" w:eastAsia="Calibri" w:hAnsi="Calibri" w:cs="Times New Roman"/>
          <w:bCs/>
          <w:iCs/>
          <w:sz w:val="23"/>
          <w:szCs w:val="23"/>
          <w:lang w:bidi="fr-FR"/>
        </w:rPr>
      </w:pPr>
      <w:r>
        <w:rPr>
          <w:rFonts w:ascii="Calibri" w:eastAsia="Calibri" w:hAnsi="Calibri" w:cs="Times New Roman"/>
          <w:bCs/>
          <w:iCs/>
          <w:sz w:val="23"/>
          <w:szCs w:val="23"/>
          <w:u w:val="single"/>
          <w:lang w:bidi="fr-FR"/>
        </w:rPr>
        <w:t>Mais ils restent très tiraillés</w:t>
      </w:r>
      <w:r w:rsidR="00403333" w:rsidRPr="003470E9">
        <w:rPr>
          <w:rFonts w:ascii="Calibri" w:eastAsia="Calibri" w:hAnsi="Calibri" w:cs="Times New Roman"/>
          <w:bCs/>
          <w:iCs/>
          <w:sz w:val="23"/>
          <w:szCs w:val="23"/>
          <w:u w:val="single"/>
          <w:lang w:bidi="fr-FR"/>
        </w:rPr>
        <w:t>, ce qui se lit dans les probabilités de vote</w:t>
      </w:r>
      <w:r w:rsidR="00403333" w:rsidRPr="00F45987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 xml:space="preserve"> : à gauche, ils sont </w:t>
      </w:r>
      <w:r w:rsidR="00EA4BED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 xml:space="preserve">plus </w:t>
      </w:r>
      <w:r w:rsidR="00403333" w:rsidRPr="00F45987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>attirés</w:t>
      </w:r>
      <w:r w:rsidR="00EA4BED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 xml:space="preserve"> que la moyenne</w:t>
      </w:r>
      <w:r w:rsidR="00403333" w:rsidRPr="00F45987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 xml:space="preserve"> soit par Macron</w:t>
      </w:r>
      <w:r w:rsidR="00056B15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 xml:space="preserve"> –</w:t>
      </w:r>
      <w:r w:rsidR="00403333" w:rsidRPr="00F45987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 xml:space="preserve"> pour le travail et la réussite – (17,5% disent qu’ils pourraient avoir « de fortes chances » de voter pour lui, contre 15% de la moyenne des Français) ; soit par Mélenchon</w:t>
      </w:r>
      <w:r w:rsidR="00056B15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 xml:space="preserve"> –</w:t>
      </w:r>
      <w:r w:rsidR="00403333" w:rsidRPr="00F45987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 xml:space="preserve"> pour les valeurs et la fraternité</w:t>
      </w:r>
      <w:r w:rsidR="00056B15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 xml:space="preserve"> –</w:t>
      </w:r>
      <w:r w:rsidR="00403333" w:rsidRPr="00F45987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 xml:space="preserve"> (13% de fortes probabilités de</w:t>
      </w:r>
      <w:r w:rsidR="00E67052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 xml:space="preserve"> vote contre 11,5% en moyenne).</w:t>
      </w:r>
      <w:r w:rsidR="00056B15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 xml:space="preserve"> Moins par Valls</w:t>
      </w:r>
      <w:r w:rsidR="00EA4BED">
        <w:rPr>
          <w:rFonts w:ascii="Calibri" w:eastAsia="Calibri" w:hAnsi="Calibri" w:cs="Times New Roman"/>
          <w:bCs/>
          <w:iCs/>
          <w:sz w:val="23"/>
          <w:szCs w:val="23"/>
          <w:lang w:bidi="fr-FR"/>
        </w:rPr>
        <w:t xml:space="preserve"> (probabilités de vote dans la moyenne).</w:t>
      </w:r>
    </w:p>
    <w:p w14:paraId="2BF27380" w14:textId="2F122746" w:rsidR="00E67052" w:rsidRPr="00946496" w:rsidRDefault="00E67052" w:rsidP="00946496">
      <w:pPr>
        <w:pStyle w:val="Paragraphedeliste"/>
        <w:numPr>
          <w:ilvl w:val="0"/>
          <w:numId w:val="36"/>
        </w:numPr>
        <w:spacing w:after="120"/>
        <w:ind w:left="568" w:right="28" w:hanging="284"/>
        <w:contextualSpacing w:val="0"/>
        <w:jc w:val="both"/>
        <w:rPr>
          <w:rFonts w:ascii="Calibri" w:eastAsia="Calibri" w:hAnsi="Calibri" w:cs="Times New Roman"/>
          <w:bCs/>
          <w:iCs/>
          <w:sz w:val="23"/>
          <w:szCs w:val="23"/>
          <w:lang w:bidi="fr-FR"/>
        </w:rPr>
      </w:pPr>
      <w:r w:rsidRPr="00946496">
        <w:rPr>
          <w:rFonts w:ascii="Calibri" w:eastAsia="Calibri" w:hAnsi="Calibri" w:cs="Times New Roman"/>
          <w:bCs/>
          <w:iCs/>
          <w:sz w:val="23"/>
          <w:szCs w:val="23"/>
          <w:u w:val="single"/>
        </w:rPr>
        <w:t>Pour le moment, ils seraient 18,3% à vous choisir au premier tour</w:t>
      </w:r>
      <w:r w:rsidRPr="00946496">
        <w:rPr>
          <w:rFonts w:ascii="Calibri" w:eastAsia="Calibri" w:hAnsi="Calibri" w:cs="Times New Roman"/>
          <w:bCs/>
          <w:iCs/>
          <w:sz w:val="23"/>
          <w:szCs w:val="23"/>
        </w:rPr>
        <w:t>. En comparaison, et à hypothèses inchangées, les Français d’origine espagnole vous mettraient à 23,5</w:t>
      </w:r>
      <w:r w:rsidR="00946496">
        <w:rPr>
          <w:rFonts w:ascii="Calibri" w:eastAsia="Calibri" w:hAnsi="Calibri" w:cs="Times New Roman"/>
          <w:bCs/>
          <w:iCs/>
          <w:sz w:val="23"/>
          <w:szCs w:val="23"/>
        </w:rPr>
        <w:t>% contre 15,4% pour N. Sarkozy.</w:t>
      </w:r>
      <w:r w:rsidR="00EA4BED">
        <w:rPr>
          <w:rFonts w:ascii="Calibri" w:eastAsia="Calibri" w:hAnsi="Calibri" w:cs="Times New Roman"/>
          <w:bCs/>
          <w:iCs/>
          <w:sz w:val="23"/>
          <w:szCs w:val="23"/>
        </w:rPr>
        <w:t xml:space="preserve"> --&gt; ça me paraît élevé.</w:t>
      </w:r>
      <w:r w:rsidR="00FF010A">
        <w:rPr>
          <w:rFonts w:ascii="Calibri" w:eastAsia="Calibri" w:hAnsi="Calibri" w:cs="Times New Roman"/>
          <w:bCs/>
          <w:iCs/>
          <w:sz w:val="23"/>
          <w:szCs w:val="23"/>
        </w:rPr>
        <w:t xml:space="preserve"> Ce sont</w:t>
      </w:r>
      <w:r w:rsidR="00EA4BED">
        <w:rPr>
          <w:rFonts w:ascii="Calibri" w:eastAsia="Calibri" w:hAnsi="Calibri" w:cs="Times New Roman"/>
          <w:bCs/>
          <w:iCs/>
          <w:sz w:val="23"/>
          <w:szCs w:val="23"/>
        </w:rPr>
        <w:t xml:space="preserve"> les chiffres de lIV de </w:t>
      </w:r>
      <w:r w:rsidR="00FF010A">
        <w:rPr>
          <w:rFonts w:ascii="Calibri" w:eastAsia="Calibri" w:hAnsi="Calibri" w:cs="Times New Roman"/>
          <w:bCs/>
          <w:iCs/>
          <w:sz w:val="23"/>
          <w:szCs w:val="23"/>
        </w:rPr>
        <w:t>mai ??</w:t>
      </w:r>
    </w:p>
    <w:p w14:paraId="6F6915B5" w14:textId="77777777" w:rsidR="00A06B40" w:rsidRPr="00F45987" w:rsidRDefault="00403333" w:rsidP="00F45987">
      <w:pPr>
        <w:pStyle w:val="Paragraphedeliste"/>
        <w:numPr>
          <w:ilvl w:val="0"/>
          <w:numId w:val="30"/>
        </w:numPr>
        <w:spacing w:after="120"/>
        <w:ind w:left="283" w:hanging="425"/>
        <w:contextualSpacing w:val="0"/>
        <w:jc w:val="both"/>
        <w:rPr>
          <w:rFonts w:ascii="Calibri" w:eastAsia="Calibri" w:hAnsi="Calibri" w:cs="Times New Roman"/>
          <w:b/>
          <w:sz w:val="23"/>
          <w:szCs w:val="23"/>
        </w:rPr>
      </w:pPr>
      <w:r w:rsidRPr="00F45987">
        <w:rPr>
          <w:rFonts w:ascii="Calibri" w:eastAsia="Calibri" w:hAnsi="Calibri" w:cs="Times New Roman"/>
          <w:b/>
          <w:sz w:val="23"/>
          <w:szCs w:val="23"/>
        </w:rPr>
        <w:t>Conclusion</w:t>
      </w:r>
      <w:r w:rsidR="00F45987">
        <w:rPr>
          <w:rFonts w:ascii="Calibri" w:eastAsia="Calibri" w:hAnsi="Calibri" w:cs="Times New Roman"/>
          <w:b/>
          <w:sz w:val="23"/>
          <w:szCs w:val="23"/>
        </w:rPr>
        <w:t>s</w:t>
      </w:r>
    </w:p>
    <w:p w14:paraId="238FC923" w14:textId="1C2C8A49" w:rsidR="00F45987" w:rsidRPr="00F45987" w:rsidRDefault="004511DB" w:rsidP="00F45987">
      <w:pPr>
        <w:pStyle w:val="Paragraphedeliste"/>
        <w:numPr>
          <w:ilvl w:val="0"/>
          <w:numId w:val="39"/>
        </w:numPr>
        <w:spacing w:after="120"/>
        <w:ind w:left="567" w:hanging="283"/>
        <w:contextualSpacing w:val="0"/>
        <w:jc w:val="both"/>
        <w:rPr>
          <w:rFonts w:ascii="Calibri" w:eastAsia="Calibri" w:hAnsi="Calibri" w:cs="Times New Roman"/>
          <w:sz w:val="23"/>
          <w:szCs w:val="23"/>
        </w:rPr>
      </w:pPr>
      <w:r>
        <w:rPr>
          <w:rFonts w:ascii="Calibri" w:eastAsia="Calibri" w:hAnsi="Calibri" w:cs="Times New Roman"/>
          <w:sz w:val="23"/>
          <w:szCs w:val="23"/>
          <w:u w:val="single"/>
        </w:rPr>
        <w:t>Tous ces désajustements</w:t>
      </w:r>
      <w:r w:rsidR="00AE4D43">
        <w:rPr>
          <w:rFonts w:ascii="Calibri" w:eastAsia="Calibri" w:hAnsi="Calibri" w:cs="Times New Roman"/>
          <w:sz w:val="23"/>
          <w:szCs w:val="23"/>
          <w:u w:val="single"/>
        </w:rPr>
        <w:t xml:space="preserve"> </w:t>
      </w:r>
      <w:r w:rsidR="00964ECF">
        <w:rPr>
          <w:rFonts w:ascii="Calibri" w:eastAsia="Calibri" w:hAnsi="Calibri" w:cs="Times New Roman"/>
          <w:sz w:val="23"/>
          <w:szCs w:val="23"/>
          <w:u w:val="single"/>
        </w:rPr>
        <w:t>re-</w:t>
      </w:r>
      <w:r w:rsidR="00AE4D43">
        <w:rPr>
          <w:rFonts w:ascii="Calibri" w:eastAsia="Calibri" w:hAnsi="Calibri" w:cs="Times New Roman"/>
          <w:sz w:val="23"/>
          <w:szCs w:val="23"/>
          <w:u w:val="single"/>
        </w:rPr>
        <w:t xml:space="preserve">créent du jeu. </w:t>
      </w:r>
      <w:r w:rsidR="00403333" w:rsidRPr="00F45987">
        <w:rPr>
          <w:rFonts w:ascii="Calibri" w:eastAsia="Calibri" w:hAnsi="Calibri" w:cs="Times New Roman"/>
          <w:sz w:val="23"/>
          <w:szCs w:val="23"/>
          <w:u w:val="single"/>
        </w:rPr>
        <w:t>Votre discours pourrait peut-être</w:t>
      </w:r>
      <w:r w:rsidR="00403333" w:rsidRPr="00F45987">
        <w:rPr>
          <w:rFonts w:ascii="Calibri" w:eastAsia="Calibri" w:hAnsi="Calibri" w:cs="Times New Roman"/>
          <w:sz w:val="23"/>
          <w:szCs w:val="23"/>
        </w:rPr>
        <w:t xml:space="preserve"> : </w:t>
      </w:r>
    </w:p>
    <w:p w14:paraId="5E241BAE" w14:textId="77777777" w:rsidR="00F45987" w:rsidRPr="00F45987" w:rsidRDefault="00F45987" w:rsidP="00F45987">
      <w:pPr>
        <w:pStyle w:val="Paragraphedeliste"/>
        <w:numPr>
          <w:ilvl w:val="1"/>
          <w:numId w:val="39"/>
        </w:numPr>
        <w:spacing w:after="120"/>
        <w:ind w:left="851" w:hanging="284"/>
        <w:contextualSpacing w:val="0"/>
        <w:jc w:val="both"/>
        <w:rPr>
          <w:rFonts w:ascii="Calibri" w:eastAsia="Calibri" w:hAnsi="Calibri" w:cs="Times New Roman"/>
          <w:sz w:val="23"/>
          <w:szCs w:val="23"/>
        </w:rPr>
      </w:pPr>
      <w:r w:rsidRPr="00F45987">
        <w:rPr>
          <w:rFonts w:ascii="Calibri" w:eastAsia="Calibri" w:hAnsi="Calibri" w:cs="Times New Roman"/>
          <w:sz w:val="23"/>
          <w:szCs w:val="23"/>
        </w:rPr>
        <w:t>insister plus encore sur l’importance des</w:t>
      </w:r>
      <w:r w:rsidR="00403333" w:rsidRPr="00F45987">
        <w:rPr>
          <w:rFonts w:ascii="Calibri" w:eastAsia="Calibri" w:hAnsi="Calibri" w:cs="Times New Roman"/>
          <w:sz w:val="23"/>
          <w:szCs w:val="23"/>
        </w:rPr>
        <w:t xml:space="preserve"> valeurs </w:t>
      </w:r>
      <w:r w:rsidR="00403333" w:rsidRPr="00F45987">
        <w:rPr>
          <w:rFonts w:ascii="Calibri" w:eastAsia="Calibri" w:hAnsi="Calibri" w:cs="Times New Roman"/>
          <w:sz w:val="23"/>
          <w:szCs w:val="23"/>
          <w:u w:val="single"/>
        </w:rPr>
        <w:t>d’entraide et de fraternité</w:t>
      </w:r>
      <w:r w:rsidR="00403333" w:rsidRPr="00F45987">
        <w:rPr>
          <w:rFonts w:ascii="Calibri" w:eastAsia="Calibri" w:hAnsi="Calibri" w:cs="Times New Roman"/>
          <w:sz w:val="23"/>
          <w:szCs w:val="23"/>
        </w:rPr>
        <w:t xml:space="preserve"> (dimension occultée par la droite)</w:t>
      </w:r>
      <w:r w:rsidRPr="00F45987">
        <w:rPr>
          <w:rFonts w:ascii="Calibri" w:eastAsia="Calibri" w:hAnsi="Calibri" w:cs="Times New Roman"/>
          <w:sz w:val="23"/>
          <w:szCs w:val="23"/>
        </w:rPr>
        <w:t xml:space="preserve"> dans un monde de plus en plus </w:t>
      </w:r>
      <w:r>
        <w:rPr>
          <w:rFonts w:ascii="Calibri" w:eastAsia="Calibri" w:hAnsi="Calibri" w:cs="Times New Roman"/>
          <w:sz w:val="23"/>
          <w:szCs w:val="23"/>
        </w:rPr>
        <w:t>« </w:t>
      </w:r>
      <w:r w:rsidRPr="003470E9">
        <w:rPr>
          <w:rFonts w:ascii="Calibri" w:eastAsia="Calibri" w:hAnsi="Calibri" w:cs="Times New Roman"/>
          <w:sz w:val="23"/>
          <w:szCs w:val="23"/>
          <w:u w:val="single"/>
        </w:rPr>
        <w:t>injuste</w:t>
      </w:r>
      <w:r>
        <w:rPr>
          <w:rFonts w:ascii="Calibri" w:eastAsia="Calibri" w:hAnsi="Calibri" w:cs="Times New Roman"/>
          <w:sz w:val="23"/>
          <w:szCs w:val="23"/>
        </w:rPr>
        <w:t xml:space="preserve"> » et </w:t>
      </w:r>
      <w:r w:rsidRPr="00F45987">
        <w:rPr>
          <w:rFonts w:ascii="Calibri" w:eastAsia="Calibri" w:hAnsi="Calibri" w:cs="Times New Roman"/>
          <w:sz w:val="23"/>
          <w:szCs w:val="23"/>
        </w:rPr>
        <w:t>« </w:t>
      </w:r>
      <w:r w:rsidRPr="003470E9">
        <w:rPr>
          <w:rFonts w:ascii="Calibri" w:eastAsia="Calibri" w:hAnsi="Calibri" w:cs="Times New Roman"/>
          <w:sz w:val="23"/>
          <w:szCs w:val="23"/>
          <w:u w:val="single"/>
        </w:rPr>
        <w:t>désordonné </w:t>
      </w:r>
      <w:r w:rsidRPr="00F45987">
        <w:rPr>
          <w:rFonts w:ascii="Calibri" w:eastAsia="Calibri" w:hAnsi="Calibri" w:cs="Times New Roman"/>
          <w:sz w:val="23"/>
          <w:szCs w:val="23"/>
        </w:rPr>
        <w:t>» ;</w:t>
      </w:r>
    </w:p>
    <w:p w14:paraId="2A46C57E" w14:textId="574EC18E" w:rsidR="00403333" w:rsidRPr="00F45987" w:rsidRDefault="00AE4D43" w:rsidP="00F45987">
      <w:pPr>
        <w:pStyle w:val="Paragraphedeliste"/>
        <w:numPr>
          <w:ilvl w:val="1"/>
          <w:numId w:val="39"/>
        </w:numPr>
        <w:spacing w:after="120"/>
        <w:ind w:left="851" w:hanging="284"/>
        <w:contextualSpacing w:val="0"/>
        <w:jc w:val="both"/>
        <w:rPr>
          <w:rFonts w:ascii="Calibri" w:eastAsia="Calibri" w:hAnsi="Calibri" w:cs="Times New Roman"/>
          <w:sz w:val="23"/>
          <w:szCs w:val="23"/>
        </w:rPr>
      </w:pPr>
      <w:r>
        <w:rPr>
          <w:rFonts w:ascii="Calibri" w:eastAsia="Calibri" w:hAnsi="Calibri" w:cs="Times New Roman"/>
          <w:sz w:val="23"/>
          <w:szCs w:val="23"/>
        </w:rPr>
        <w:t xml:space="preserve">illustrer </w:t>
      </w:r>
      <w:r w:rsidR="00F45987" w:rsidRPr="00F45987">
        <w:rPr>
          <w:rFonts w:ascii="Calibri" w:eastAsia="Calibri" w:hAnsi="Calibri" w:cs="Times New Roman"/>
          <w:sz w:val="23"/>
          <w:szCs w:val="23"/>
        </w:rPr>
        <w:t xml:space="preserve">votre </w:t>
      </w:r>
      <w:r w:rsidR="00F45987" w:rsidRPr="003E008D">
        <w:rPr>
          <w:rFonts w:ascii="Calibri" w:eastAsia="Calibri" w:hAnsi="Calibri" w:cs="Times New Roman"/>
          <w:sz w:val="23"/>
          <w:szCs w:val="23"/>
          <w:u w:val="single"/>
        </w:rPr>
        <w:t>attachement</w:t>
      </w:r>
      <w:r w:rsidRPr="003E008D">
        <w:rPr>
          <w:rFonts w:ascii="Calibri" w:eastAsia="Calibri" w:hAnsi="Calibri" w:cs="Times New Roman"/>
          <w:sz w:val="23"/>
          <w:szCs w:val="23"/>
          <w:u w:val="single"/>
        </w:rPr>
        <w:t xml:space="preserve"> à la promesse républicaine</w:t>
      </w:r>
      <w:r w:rsidR="00DD31C4" w:rsidRPr="001A2557">
        <w:rPr>
          <w:rFonts w:ascii="Calibri" w:eastAsia="Calibri" w:hAnsi="Calibri" w:cs="Times New Roman"/>
          <w:sz w:val="23"/>
          <w:szCs w:val="23"/>
        </w:rPr>
        <w:t>,</w:t>
      </w:r>
      <w:r w:rsidRPr="001A2557">
        <w:rPr>
          <w:rFonts w:ascii="Calibri" w:eastAsia="Calibri" w:hAnsi="Calibri" w:cs="Times New Roman"/>
          <w:sz w:val="23"/>
          <w:szCs w:val="23"/>
        </w:rPr>
        <w:t xml:space="preserve"> qui</w:t>
      </w:r>
      <w:r w:rsidRPr="003E008D">
        <w:rPr>
          <w:rFonts w:ascii="Calibri" w:eastAsia="Calibri" w:hAnsi="Calibri" w:cs="Times New Roman"/>
          <w:sz w:val="23"/>
          <w:szCs w:val="23"/>
          <w:u w:val="single"/>
        </w:rPr>
        <w:t xml:space="preserve"> n'est pas identitaire</w:t>
      </w:r>
      <w:r w:rsidR="00DD31C4" w:rsidRPr="003E008D">
        <w:rPr>
          <w:rFonts w:ascii="Calibri" w:eastAsia="Calibri" w:hAnsi="Calibri" w:cs="Times New Roman"/>
          <w:sz w:val="23"/>
          <w:szCs w:val="23"/>
          <w:u w:val="single"/>
        </w:rPr>
        <w:t xml:space="preserve"> comme vient de le dire N. Sarkozy</w:t>
      </w:r>
      <w:r w:rsidR="003E008D" w:rsidRPr="003E008D">
        <w:rPr>
          <w:rFonts w:ascii="Calibri" w:eastAsia="Calibri" w:hAnsi="Calibri" w:cs="Times New Roman"/>
          <w:sz w:val="23"/>
          <w:szCs w:val="23"/>
        </w:rPr>
        <w:t xml:space="preserve"> (ils n'aiment pas ces concepts)</w:t>
      </w:r>
      <w:r w:rsidR="00DD31C4">
        <w:rPr>
          <w:rFonts w:ascii="Calibri" w:eastAsia="Calibri" w:hAnsi="Calibri" w:cs="Times New Roman"/>
          <w:sz w:val="23"/>
          <w:szCs w:val="23"/>
        </w:rPr>
        <w:t xml:space="preserve">, </w:t>
      </w:r>
      <w:r>
        <w:rPr>
          <w:rFonts w:ascii="Calibri" w:eastAsia="Calibri" w:hAnsi="Calibri" w:cs="Times New Roman"/>
          <w:sz w:val="23"/>
          <w:szCs w:val="23"/>
        </w:rPr>
        <w:t xml:space="preserve"> mais </w:t>
      </w:r>
      <w:r w:rsidR="00DD31C4" w:rsidRPr="001A2557">
        <w:rPr>
          <w:rFonts w:ascii="Calibri" w:eastAsia="Calibri" w:hAnsi="Calibri" w:cs="Times New Roman"/>
          <w:sz w:val="23"/>
          <w:szCs w:val="23"/>
          <w:u w:val="single"/>
        </w:rPr>
        <w:t xml:space="preserve">à l'inverse </w:t>
      </w:r>
      <w:r w:rsidR="00FB7370" w:rsidRPr="001A2557">
        <w:rPr>
          <w:rFonts w:ascii="Calibri" w:eastAsia="Calibri" w:hAnsi="Calibri" w:cs="Times New Roman"/>
          <w:sz w:val="23"/>
          <w:szCs w:val="23"/>
          <w:u w:val="single"/>
        </w:rPr>
        <w:t>le</w:t>
      </w:r>
      <w:r w:rsidR="00F45987" w:rsidRPr="001A2557">
        <w:rPr>
          <w:rFonts w:ascii="Calibri" w:eastAsia="Calibri" w:hAnsi="Calibri" w:cs="Times New Roman"/>
          <w:sz w:val="23"/>
          <w:szCs w:val="23"/>
          <w:u w:val="single"/>
        </w:rPr>
        <w:t xml:space="preserve"> rêve </w:t>
      </w:r>
      <w:r w:rsidR="00FB7370" w:rsidRPr="001A2557">
        <w:rPr>
          <w:rFonts w:ascii="Calibri" w:eastAsia="Calibri" w:hAnsi="Calibri" w:cs="Times New Roman"/>
          <w:sz w:val="23"/>
          <w:szCs w:val="23"/>
          <w:u w:val="single"/>
        </w:rPr>
        <w:t>d’une a</w:t>
      </w:r>
      <w:r w:rsidR="00F45987" w:rsidRPr="001A2557">
        <w:rPr>
          <w:rFonts w:ascii="Calibri" w:eastAsia="Calibri" w:hAnsi="Calibri" w:cs="Times New Roman"/>
          <w:sz w:val="23"/>
          <w:szCs w:val="23"/>
          <w:u w:val="single"/>
        </w:rPr>
        <w:t xml:space="preserve">scension sociale </w:t>
      </w:r>
      <w:r w:rsidR="003470E9" w:rsidRPr="001A2557">
        <w:rPr>
          <w:rFonts w:ascii="Calibri" w:eastAsia="Calibri" w:hAnsi="Calibri" w:cs="Times New Roman"/>
          <w:sz w:val="23"/>
          <w:szCs w:val="23"/>
          <w:u w:val="single"/>
        </w:rPr>
        <w:t>par le travail</w:t>
      </w:r>
      <w:r w:rsidR="003E008D">
        <w:rPr>
          <w:rFonts w:ascii="Calibri" w:eastAsia="Calibri" w:hAnsi="Calibri" w:cs="Times New Roman"/>
          <w:sz w:val="23"/>
          <w:szCs w:val="23"/>
        </w:rPr>
        <w:t>, d'où que l'on vienne. P</w:t>
      </w:r>
      <w:r w:rsidR="00FB7370">
        <w:rPr>
          <w:rFonts w:ascii="Calibri" w:eastAsia="Calibri" w:hAnsi="Calibri" w:cs="Times New Roman"/>
          <w:sz w:val="23"/>
          <w:szCs w:val="23"/>
        </w:rPr>
        <w:t>ourquoi pas</w:t>
      </w:r>
      <w:r w:rsidR="003470E9">
        <w:rPr>
          <w:rFonts w:ascii="Calibri" w:eastAsia="Calibri" w:hAnsi="Calibri" w:cs="Times New Roman"/>
          <w:sz w:val="23"/>
          <w:szCs w:val="23"/>
        </w:rPr>
        <w:t xml:space="preserve"> </w:t>
      </w:r>
      <w:r w:rsidR="00F45987" w:rsidRPr="00F45987">
        <w:rPr>
          <w:rFonts w:ascii="Calibri" w:eastAsia="Calibri" w:hAnsi="Calibri" w:cs="Times New Roman"/>
          <w:sz w:val="23"/>
          <w:szCs w:val="23"/>
        </w:rPr>
        <w:t xml:space="preserve">en mentionnant ce qui dans l’actualité, en est une illustration majeure : le </w:t>
      </w:r>
      <w:r w:rsidR="00F45987" w:rsidRPr="003470E9">
        <w:rPr>
          <w:rFonts w:ascii="Calibri" w:eastAsia="Calibri" w:hAnsi="Calibri" w:cs="Times New Roman"/>
          <w:sz w:val="23"/>
          <w:szCs w:val="23"/>
          <w:u w:val="single"/>
        </w:rPr>
        <w:t>compte personnel d’activité</w:t>
      </w:r>
      <w:r w:rsidR="00F45987" w:rsidRPr="00F45987">
        <w:rPr>
          <w:rFonts w:ascii="Calibri" w:eastAsia="Calibri" w:hAnsi="Calibri" w:cs="Times New Roman"/>
          <w:sz w:val="23"/>
          <w:szCs w:val="23"/>
        </w:rPr>
        <w:t xml:space="preserve">.  </w:t>
      </w:r>
    </w:p>
    <w:p w14:paraId="78134019" w14:textId="77777777" w:rsidR="00403333" w:rsidRPr="00F45987" w:rsidRDefault="00F45987" w:rsidP="003470E9">
      <w:pPr>
        <w:pStyle w:val="Paragraphedeliste"/>
        <w:numPr>
          <w:ilvl w:val="0"/>
          <w:numId w:val="39"/>
        </w:numPr>
        <w:spacing w:after="240"/>
        <w:ind w:left="568" w:hanging="284"/>
        <w:contextualSpacing w:val="0"/>
        <w:jc w:val="both"/>
        <w:rPr>
          <w:rFonts w:ascii="Calibri" w:eastAsia="Calibri" w:hAnsi="Calibri" w:cs="Times New Roman"/>
          <w:sz w:val="23"/>
          <w:szCs w:val="23"/>
        </w:rPr>
      </w:pPr>
      <w:r w:rsidRPr="00F45987">
        <w:rPr>
          <w:rFonts w:ascii="Calibri" w:eastAsia="Calibri" w:hAnsi="Calibri" w:cs="Times New Roman"/>
          <w:bCs/>
          <w:iCs/>
          <w:sz w:val="23"/>
          <w:szCs w:val="23"/>
          <w:u w:val="single"/>
        </w:rPr>
        <w:t>Parler à cette communauté est en tout état de cause essentiel</w:t>
      </w:r>
      <w:r w:rsidRPr="00F45987">
        <w:rPr>
          <w:rFonts w:ascii="Calibri" w:eastAsia="Calibri" w:hAnsi="Calibri" w:cs="Times New Roman"/>
          <w:bCs/>
          <w:iCs/>
          <w:sz w:val="23"/>
          <w:szCs w:val="23"/>
        </w:rPr>
        <w:t xml:space="preserve">. En 2002, J. Chirac </w:t>
      </w:r>
      <w:r>
        <w:rPr>
          <w:rFonts w:ascii="Calibri" w:eastAsia="Calibri" w:hAnsi="Calibri" w:cs="Times New Roman"/>
          <w:bCs/>
          <w:iCs/>
          <w:sz w:val="23"/>
          <w:szCs w:val="23"/>
        </w:rPr>
        <w:t>l’</w:t>
      </w:r>
      <w:r w:rsidRPr="00F45987">
        <w:rPr>
          <w:rFonts w:ascii="Calibri" w:eastAsia="Calibri" w:hAnsi="Calibri" w:cs="Times New Roman"/>
          <w:bCs/>
          <w:iCs/>
          <w:sz w:val="23"/>
          <w:szCs w:val="23"/>
        </w:rPr>
        <w:t>avait activement mobilisé</w:t>
      </w:r>
      <w:r>
        <w:rPr>
          <w:rFonts w:ascii="Calibri" w:eastAsia="Calibri" w:hAnsi="Calibri" w:cs="Times New Roman"/>
          <w:bCs/>
          <w:iCs/>
          <w:sz w:val="23"/>
          <w:szCs w:val="23"/>
        </w:rPr>
        <w:t>e</w:t>
      </w:r>
      <w:r w:rsidRPr="00F45987">
        <w:rPr>
          <w:rFonts w:ascii="Calibri" w:eastAsia="Calibri" w:hAnsi="Calibri" w:cs="Times New Roman"/>
          <w:bCs/>
          <w:iCs/>
          <w:sz w:val="23"/>
          <w:szCs w:val="23"/>
        </w:rPr>
        <w:t xml:space="preserve"> </w:t>
      </w:r>
      <w:r>
        <w:rPr>
          <w:rFonts w:ascii="Calibri" w:eastAsia="Calibri" w:hAnsi="Calibri" w:cs="Times New Roman"/>
          <w:bCs/>
          <w:iCs/>
          <w:sz w:val="23"/>
          <w:szCs w:val="23"/>
        </w:rPr>
        <w:t>(à Valenton</w:t>
      </w:r>
      <w:r w:rsidRPr="00F45987">
        <w:rPr>
          <w:rFonts w:ascii="Calibri" w:eastAsia="Calibri" w:hAnsi="Calibri" w:cs="Times New Roman"/>
          <w:bCs/>
          <w:iCs/>
          <w:sz w:val="23"/>
          <w:szCs w:val="23"/>
        </w:rPr>
        <w:t xml:space="preserve"> le 15 avril, à Saint-Mau</w:t>
      </w:r>
      <w:r>
        <w:rPr>
          <w:rFonts w:ascii="Calibri" w:eastAsia="Calibri" w:hAnsi="Calibri" w:cs="Times New Roman"/>
          <w:bCs/>
          <w:iCs/>
          <w:sz w:val="23"/>
          <w:szCs w:val="23"/>
        </w:rPr>
        <w:t>r le 16)</w:t>
      </w:r>
      <w:r w:rsidRPr="00F45987">
        <w:rPr>
          <w:rFonts w:ascii="Calibri" w:eastAsia="Calibri" w:hAnsi="Calibri" w:cs="Times New Roman"/>
          <w:bCs/>
          <w:iCs/>
          <w:sz w:val="23"/>
          <w:szCs w:val="23"/>
        </w:rPr>
        <w:t> ; il avait également accordé un entretien de 30 minutes à Radio Alpha</w:t>
      </w:r>
      <w:r>
        <w:rPr>
          <w:rFonts w:ascii="Calibri" w:eastAsia="Calibri" w:hAnsi="Calibri" w:cs="Times New Roman"/>
          <w:bCs/>
          <w:iCs/>
          <w:sz w:val="23"/>
          <w:szCs w:val="23"/>
        </w:rPr>
        <w:t>, radio phare de la communauté./.</w:t>
      </w:r>
    </w:p>
    <w:p w14:paraId="158EEA4F" w14:textId="77777777" w:rsidR="00F45987" w:rsidRPr="003470E9" w:rsidRDefault="003470E9" w:rsidP="00F45987">
      <w:pPr>
        <w:pStyle w:val="Paragraphedeliste"/>
        <w:spacing w:after="120"/>
        <w:ind w:left="567"/>
        <w:contextualSpacing w:val="0"/>
        <w:jc w:val="both"/>
        <w:rPr>
          <w:rFonts w:ascii="Calibri" w:eastAsia="Calibri" w:hAnsi="Calibri" w:cs="Times New Roman"/>
          <w:b/>
          <w:sz w:val="23"/>
          <w:szCs w:val="23"/>
        </w:rPr>
      </w:pPr>
      <w:r w:rsidRPr="003470E9">
        <w:rPr>
          <w:rFonts w:ascii="Calibri" w:eastAsia="Calibri" w:hAnsi="Calibri" w:cs="Times New Roman"/>
          <w:b/>
          <w:bCs/>
          <w:iCs/>
          <w:sz w:val="23"/>
          <w:szCs w:val="23"/>
        </w:rPr>
        <w:t>Cyril Piquemal</w:t>
      </w:r>
      <w:r w:rsidRPr="003470E9">
        <w:rPr>
          <w:rFonts w:ascii="Calibri" w:eastAsia="Calibri" w:hAnsi="Calibri" w:cs="Times New Roman"/>
          <w:b/>
          <w:bCs/>
          <w:iCs/>
          <w:sz w:val="23"/>
          <w:szCs w:val="23"/>
        </w:rPr>
        <w:tab/>
      </w:r>
      <w:r w:rsidRPr="003470E9">
        <w:rPr>
          <w:rFonts w:ascii="Calibri" w:eastAsia="Calibri" w:hAnsi="Calibri" w:cs="Times New Roman"/>
          <w:b/>
          <w:bCs/>
          <w:iCs/>
          <w:sz w:val="23"/>
          <w:szCs w:val="23"/>
        </w:rPr>
        <w:tab/>
      </w:r>
      <w:r w:rsidRPr="003470E9">
        <w:rPr>
          <w:rFonts w:ascii="Calibri" w:eastAsia="Calibri" w:hAnsi="Calibri" w:cs="Times New Roman"/>
          <w:b/>
          <w:bCs/>
          <w:iCs/>
          <w:sz w:val="23"/>
          <w:szCs w:val="23"/>
        </w:rPr>
        <w:tab/>
      </w:r>
      <w:r w:rsidRPr="003470E9">
        <w:rPr>
          <w:rFonts w:ascii="Calibri" w:eastAsia="Calibri" w:hAnsi="Calibri" w:cs="Times New Roman"/>
          <w:b/>
          <w:bCs/>
          <w:iCs/>
          <w:sz w:val="23"/>
          <w:szCs w:val="23"/>
        </w:rPr>
        <w:tab/>
      </w:r>
      <w:r w:rsidRPr="003470E9">
        <w:rPr>
          <w:rFonts w:ascii="Calibri" w:eastAsia="Calibri" w:hAnsi="Calibri" w:cs="Times New Roman"/>
          <w:b/>
          <w:bCs/>
          <w:iCs/>
          <w:sz w:val="23"/>
          <w:szCs w:val="23"/>
        </w:rPr>
        <w:tab/>
      </w:r>
      <w:r w:rsidRPr="003470E9">
        <w:rPr>
          <w:rFonts w:ascii="Calibri" w:eastAsia="Calibri" w:hAnsi="Calibri" w:cs="Times New Roman"/>
          <w:b/>
          <w:bCs/>
          <w:iCs/>
          <w:sz w:val="23"/>
          <w:szCs w:val="23"/>
        </w:rPr>
        <w:tab/>
      </w:r>
      <w:r w:rsidRPr="003470E9">
        <w:rPr>
          <w:rFonts w:ascii="Calibri" w:eastAsia="Calibri" w:hAnsi="Calibri" w:cs="Times New Roman"/>
          <w:b/>
          <w:bCs/>
          <w:iCs/>
          <w:sz w:val="23"/>
          <w:szCs w:val="23"/>
        </w:rPr>
        <w:tab/>
      </w:r>
      <w:r w:rsidRPr="003470E9">
        <w:rPr>
          <w:rFonts w:ascii="Calibri" w:eastAsia="Calibri" w:hAnsi="Calibri" w:cs="Times New Roman"/>
          <w:b/>
          <w:bCs/>
          <w:iCs/>
          <w:sz w:val="23"/>
          <w:szCs w:val="23"/>
        </w:rPr>
        <w:tab/>
        <w:t xml:space="preserve">          Adrien Abecassis</w:t>
      </w:r>
    </w:p>
    <w:sectPr w:rsidR="00F45987" w:rsidRPr="003470E9" w:rsidSect="003470E9">
      <w:pgSz w:w="11906" w:h="16838"/>
      <w:pgMar w:top="426" w:right="141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9BA"/>
    <w:multiLevelType w:val="hybridMultilevel"/>
    <w:tmpl w:val="E710E9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644D21"/>
    <w:multiLevelType w:val="hybridMultilevel"/>
    <w:tmpl w:val="67A0C2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D1458"/>
    <w:multiLevelType w:val="hybridMultilevel"/>
    <w:tmpl w:val="64F6C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72707"/>
    <w:multiLevelType w:val="hybridMultilevel"/>
    <w:tmpl w:val="FF726C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A846EF"/>
    <w:multiLevelType w:val="hybridMultilevel"/>
    <w:tmpl w:val="0AD4ACF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3B2B34"/>
    <w:multiLevelType w:val="hybridMultilevel"/>
    <w:tmpl w:val="71BE0D46"/>
    <w:lvl w:ilvl="0" w:tplc="DD4A03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1597A"/>
    <w:multiLevelType w:val="hybridMultilevel"/>
    <w:tmpl w:val="5A362C6E"/>
    <w:lvl w:ilvl="0" w:tplc="552E486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BB730A"/>
    <w:multiLevelType w:val="hybridMultilevel"/>
    <w:tmpl w:val="FCCE0D58"/>
    <w:lvl w:ilvl="0" w:tplc="823479E6">
      <w:start w:val="1"/>
      <w:numFmt w:val="decimal"/>
      <w:lvlText w:val="%1."/>
      <w:lvlJc w:val="left"/>
      <w:pPr>
        <w:ind w:left="1789" w:hanging="360"/>
      </w:pPr>
      <w:rPr>
        <w:b/>
      </w:rPr>
    </w:lvl>
    <w:lvl w:ilvl="1" w:tplc="3C1C54C4">
      <w:numFmt w:val="bullet"/>
      <w:lvlText w:val="-"/>
      <w:lvlJc w:val="left"/>
      <w:pPr>
        <w:ind w:left="2509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3229" w:hanging="180"/>
      </w:pPr>
    </w:lvl>
    <w:lvl w:ilvl="3" w:tplc="040C000F" w:tentative="1">
      <w:start w:val="1"/>
      <w:numFmt w:val="decimal"/>
      <w:lvlText w:val="%4."/>
      <w:lvlJc w:val="left"/>
      <w:pPr>
        <w:ind w:left="3949" w:hanging="360"/>
      </w:pPr>
    </w:lvl>
    <w:lvl w:ilvl="4" w:tplc="040C0019" w:tentative="1">
      <w:start w:val="1"/>
      <w:numFmt w:val="lowerLetter"/>
      <w:lvlText w:val="%5."/>
      <w:lvlJc w:val="left"/>
      <w:pPr>
        <w:ind w:left="4669" w:hanging="360"/>
      </w:pPr>
    </w:lvl>
    <w:lvl w:ilvl="5" w:tplc="040C001B" w:tentative="1">
      <w:start w:val="1"/>
      <w:numFmt w:val="lowerRoman"/>
      <w:lvlText w:val="%6."/>
      <w:lvlJc w:val="right"/>
      <w:pPr>
        <w:ind w:left="5389" w:hanging="180"/>
      </w:pPr>
    </w:lvl>
    <w:lvl w:ilvl="6" w:tplc="040C000F" w:tentative="1">
      <w:start w:val="1"/>
      <w:numFmt w:val="decimal"/>
      <w:lvlText w:val="%7."/>
      <w:lvlJc w:val="left"/>
      <w:pPr>
        <w:ind w:left="6109" w:hanging="360"/>
      </w:pPr>
    </w:lvl>
    <w:lvl w:ilvl="7" w:tplc="040C0019" w:tentative="1">
      <w:start w:val="1"/>
      <w:numFmt w:val="lowerLetter"/>
      <w:lvlText w:val="%8."/>
      <w:lvlJc w:val="left"/>
      <w:pPr>
        <w:ind w:left="6829" w:hanging="360"/>
      </w:pPr>
    </w:lvl>
    <w:lvl w:ilvl="8" w:tplc="040C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14E84699"/>
    <w:multiLevelType w:val="hybridMultilevel"/>
    <w:tmpl w:val="13FE5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25B22"/>
    <w:multiLevelType w:val="hybridMultilevel"/>
    <w:tmpl w:val="E050D68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9A868A3"/>
    <w:multiLevelType w:val="hybridMultilevel"/>
    <w:tmpl w:val="D1AEA2BC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18583234">
      <w:numFmt w:val="bullet"/>
      <w:lvlText w:val=""/>
      <w:lvlJc w:val="left"/>
      <w:pPr>
        <w:ind w:left="3570" w:hanging="360"/>
      </w:pPr>
      <w:rPr>
        <w:rFonts w:ascii="Wingdings" w:eastAsiaTheme="minorHAnsi" w:hAnsi="Wingdings" w:cstheme="minorHAnsi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1BBF23F2"/>
    <w:multiLevelType w:val="hybridMultilevel"/>
    <w:tmpl w:val="98CC3D02"/>
    <w:lvl w:ilvl="0" w:tplc="04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2">
    <w:nsid w:val="21E74F84"/>
    <w:multiLevelType w:val="hybridMultilevel"/>
    <w:tmpl w:val="8A4E5D6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35404C8"/>
    <w:multiLevelType w:val="hybridMultilevel"/>
    <w:tmpl w:val="5714F7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F2462"/>
    <w:multiLevelType w:val="hybridMultilevel"/>
    <w:tmpl w:val="DCC86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E56B1"/>
    <w:multiLevelType w:val="hybridMultilevel"/>
    <w:tmpl w:val="043CB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B469BC"/>
    <w:multiLevelType w:val="hybridMultilevel"/>
    <w:tmpl w:val="3BFE05C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9A93C49"/>
    <w:multiLevelType w:val="hybridMultilevel"/>
    <w:tmpl w:val="D27EC994"/>
    <w:lvl w:ilvl="0" w:tplc="B7F23F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9B674B"/>
    <w:multiLevelType w:val="hybridMultilevel"/>
    <w:tmpl w:val="56D0E82C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3BE32FFA"/>
    <w:multiLevelType w:val="hybridMultilevel"/>
    <w:tmpl w:val="36DC15B6"/>
    <w:lvl w:ilvl="0" w:tplc="CCE4D6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97BA8"/>
    <w:multiLevelType w:val="hybridMultilevel"/>
    <w:tmpl w:val="F5DC97F2"/>
    <w:lvl w:ilvl="0" w:tplc="80B4DB3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>
    <w:nsid w:val="48E534A3"/>
    <w:multiLevelType w:val="hybridMultilevel"/>
    <w:tmpl w:val="1876AE58"/>
    <w:lvl w:ilvl="0" w:tplc="E2A8C30C">
      <w:start w:val="1"/>
      <w:numFmt w:val="decimal"/>
      <w:lvlText w:val="%1."/>
      <w:lvlJc w:val="left"/>
      <w:pPr>
        <w:ind w:left="242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3144" w:hanging="360"/>
      </w:pPr>
    </w:lvl>
    <w:lvl w:ilvl="2" w:tplc="040C001B" w:tentative="1">
      <w:start w:val="1"/>
      <w:numFmt w:val="lowerRoman"/>
      <w:lvlText w:val="%3."/>
      <w:lvlJc w:val="right"/>
      <w:pPr>
        <w:ind w:left="3864" w:hanging="180"/>
      </w:pPr>
    </w:lvl>
    <w:lvl w:ilvl="3" w:tplc="040C000F" w:tentative="1">
      <w:start w:val="1"/>
      <w:numFmt w:val="decimal"/>
      <w:lvlText w:val="%4."/>
      <w:lvlJc w:val="left"/>
      <w:pPr>
        <w:ind w:left="4584" w:hanging="360"/>
      </w:pPr>
    </w:lvl>
    <w:lvl w:ilvl="4" w:tplc="040C0019" w:tentative="1">
      <w:start w:val="1"/>
      <w:numFmt w:val="lowerLetter"/>
      <w:lvlText w:val="%5."/>
      <w:lvlJc w:val="left"/>
      <w:pPr>
        <w:ind w:left="5304" w:hanging="360"/>
      </w:pPr>
    </w:lvl>
    <w:lvl w:ilvl="5" w:tplc="040C001B" w:tentative="1">
      <w:start w:val="1"/>
      <w:numFmt w:val="lowerRoman"/>
      <w:lvlText w:val="%6."/>
      <w:lvlJc w:val="right"/>
      <w:pPr>
        <w:ind w:left="6024" w:hanging="180"/>
      </w:pPr>
    </w:lvl>
    <w:lvl w:ilvl="6" w:tplc="040C000F" w:tentative="1">
      <w:start w:val="1"/>
      <w:numFmt w:val="decimal"/>
      <w:lvlText w:val="%7."/>
      <w:lvlJc w:val="left"/>
      <w:pPr>
        <w:ind w:left="6744" w:hanging="360"/>
      </w:pPr>
    </w:lvl>
    <w:lvl w:ilvl="7" w:tplc="040C0019" w:tentative="1">
      <w:start w:val="1"/>
      <w:numFmt w:val="lowerLetter"/>
      <w:lvlText w:val="%8."/>
      <w:lvlJc w:val="left"/>
      <w:pPr>
        <w:ind w:left="7464" w:hanging="360"/>
      </w:pPr>
    </w:lvl>
    <w:lvl w:ilvl="8" w:tplc="040C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2">
    <w:nsid w:val="4CC0273C"/>
    <w:multiLevelType w:val="hybridMultilevel"/>
    <w:tmpl w:val="C772D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F1A73"/>
    <w:multiLevelType w:val="hybridMultilevel"/>
    <w:tmpl w:val="DEA26F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5715FB"/>
    <w:multiLevelType w:val="hybridMultilevel"/>
    <w:tmpl w:val="E4AEAD98"/>
    <w:lvl w:ilvl="0" w:tplc="2E1677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D14F7"/>
    <w:multiLevelType w:val="hybridMultilevel"/>
    <w:tmpl w:val="0352C6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7347D"/>
    <w:multiLevelType w:val="hybridMultilevel"/>
    <w:tmpl w:val="7518ABD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6D20B66"/>
    <w:multiLevelType w:val="hybridMultilevel"/>
    <w:tmpl w:val="B108F3FE"/>
    <w:lvl w:ilvl="0" w:tplc="B7C0B00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E3551"/>
    <w:multiLevelType w:val="hybridMultilevel"/>
    <w:tmpl w:val="8F82E476"/>
    <w:lvl w:ilvl="0" w:tplc="4B36E8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67762"/>
    <w:multiLevelType w:val="hybridMultilevel"/>
    <w:tmpl w:val="742C52D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A7009A"/>
    <w:multiLevelType w:val="hybridMultilevel"/>
    <w:tmpl w:val="24682FB0"/>
    <w:lvl w:ilvl="0" w:tplc="04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1">
    <w:nsid w:val="629660A4"/>
    <w:multiLevelType w:val="hybridMultilevel"/>
    <w:tmpl w:val="A58EC1E0"/>
    <w:lvl w:ilvl="0" w:tplc="33E2DAA6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6B3129"/>
    <w:multiLevelType w:val="hybridMultilevel"/>
    <w:tmpl w:val="4D426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71281"/>
    <w:multiLevelType w:val="hybridMultilevel"/>
    <w:tmpl w:val="2C06331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F0E2BD9"/>
    <w:multiLevelType w:val="hybridMultilevel"/>
    <w:tmpl w:val="B6F09950"/>
    <w:lvl w:ilvl="0" w:tplc="200E21E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18B2DF6"/>
    <w:multiLevelType w:val="hybridMultilevel"/>
    <w:tmpl w:val="0680CE76"/>
    <w:lvl w:ilvl="0" w:tplc="CCE4D698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A196E8D"/>
    <w:multiLevelType w:val="hybridMultilevel"/>
    <w:tmpl w:val="AF861D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28"/>
  </w:num>
  <w:num w:numId="4">
    <w:abstractNumId w:val="28"/>
  </w:num>
  <w:num w:numId="5">
    <w:abstractNumId w:val="8"/>
  </w:num>
  <w:num w:numId="6">
    <w:abstractNumId w:val="27"/>
  </w:num>
  <w:num w:numId="7">
    <w:abstractNumId w:val="22"/>
  </w:num>
  <w:num w:numId="8">
    <w:abstractNumId w:val="25"/>
  </w:num>
  <w:num w:numId="9">
    <w:abstractNumId w:val="3"/>
  </w:num>
  <w:num w:numId="10">
    <w:abstractNumId w:val="14"/>
  </w:num>
  <w:num w:numId="11">
    <w:abstractNumId w:val="15"/>
  </w:num>
  <w:num w:numId="12">
    <w:abstractNumId w:val="2"/>
  </w:num>
  <w:num w:numId="13">
    <w:abstractNumId w:val="32"/>
  </w:num>
  <w:num w:numId="14">
    <w:abstractNumId w:val="5"/>
  </w:num>
  <w:num w:numId="15">
    <w:abstractNumId w:val="5"/>
  </w:num>
  <w:num w:numId="16">
    <w:abstractNumId w:val="23"/>
  </w:num>
  <w:num w:numId="17">
    <w:abstractNumId w:val="17"/>
  </w:num>
  <w:num w:numId="18">
    <w:abstractNumId w:val="6"/>
  </w:num>
  <w:num w:numId="19">
    <w:abstractNumId w:val="0"/>
  </w:num>
  <w:num w:numId="20">
    <w:abstractNumId w:val="36"/>
  </w:num>
  <w:num w:numId="21">
    <w:abstractNumId w:val="29"/>
  </w:num>
  <w:num w:numId="22">
    <w:abstractNumId w:val="7"/>
  </w:num>
  <w:num w:numId="23">
    <w:abstractNumId w:val="31"/>
  </w:num>
  <w:num w:numId="24">
    <w:abstractNumId w:val="19"/>
  </w:num>
  <w:num w:numId="25">
    <w:abstractNumId w:val="35"/>
  </w:num>
  <w:num w:numId="26">
    <w:abstractNumId w:val="34"/>
  </w:num>
  <w:num w:numId="27">
    <w:abstractNumId w:val="20"/>
  </w:num>
  <w:num w:numId="28">
    <w:abstractNumId w:val="10"/>
  </w:num>
  <w:num w:numId="29">
    <w:abstractNumId w:val="11"/>
  </w:num>
  <w:num w:numId="30">
    <w:abstractNumId w:val="21"/>
  </w:num>
  <w:num w:numId="31">
    <w:abstractNumId w:val="26"/>
  </w:num>
  <w:num w:numId="32">
    <w:abstractNumId w:val="33"/>
  </w:num>
  <w:num w:numId="33">
    <w:abstractNumId w:val="9"/>
  </w:num>
  <w:num w:numId="34">
    <w:abstractNumId w:val="4"/>
  </w:num>
  <w:num w:numId="35">
    <w:abstractNumId w:val="16"/>
  </w:num>
  <w:num w:numId="36">
    <w:abstractNumId w:val="12"/>
  </w:num>
  <w:num w:numId="37">
    <w:abstractNumId w:val="1"/>
  </w:num>
  <w:num w:numId="38">
    <w:abstractNumId w:val="13"/>
  </w:num>
  <w:num w:numId="3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BC"/>
    <w:rsid w:val="00001AAD"/>
    <w:rsid w:val="000078B5"/>
    <w:rsid w:val="00010BA3"/>
    <w:rsid w:val="0001381C"/>
    <w:rsid w:val="00015619"/>
    <w:rsid w:val="00015B49"/>
    <w:rsid w:val="00030511"/>
    <w:rsid w:val="000363F4"/>
    <w:rsid w:val="0004213A"/>
    <w:rsid w:val="0004508C"/>
    <w:rsid w:val="0004619B"/>
    <w:rsid w:val="00047DD0"/>
    <w:rsid w:val="000509F3"/>
    <w:rsid w:val="00056B15"/>
    <w:rsid w:val="00070DE1"/>
    <w:rsid w:val="00090A15"/>
    <w:rsid w:val="000B0017"/>
    <w:rsid w:val="000B477B"/>
    <w:rsid w:val="000B5D6F"/>
    <w:rsid w:val="000B6C60"/>
    <w:rsid w:val="000C215C"/>
    <w:rsid w:val="000C5546"/>
    <w:rsid w:val="000C5AE1"/>
    <w:rsid w:val="000D3020"/>
    <w:rsid w:val="000D62F4"/>
    <w:rsid w:val="000F5295"/>
    <w:rsid w:val="000F7DD6"/>
    <w:rsid w:val="00105178"/>
    <w:rsid w:val="001077C2"/>
    <w:rsid w:val="001104D0"/>
    <w:rsid w:val="00111616"/>
    <w:rsid w:val="00111BD8"/>
    <w:rsid w:val="001124AE"/>
    <w:rsid w:val="0012079B"/>
    <w:rsid w:val="00125F17"/>
    <w:rsid w:val="0013123B"/>
    <w:rsid w:val="00137C0E"/>
    <w:rsid w:val="00142D54"/>
    <w:rsid w:val="00150993"/>
    <w:rsid w:val="00154C45"/>
    <w:rsid w:val="00157F1E"/>
    <w:rsid w:val="001714A5"/>
    <w:rsid w:val="00173366"/>
    <w:rsid w:val="0017445E"/>
    <w:rsid w:val="00177249"/>
    <w:rsid w:val="00183BF8"/>
    <w:rsid w:val="0018711D"/>
    <w:rsid w:val="0018751F"/>
    <w:rsid w:val="001902DB"/>
    <w:rsid w:val="001A15C2"/>
    <w:rsid w:val="001A1768"/>
    <w:rsid w:val="001A2557"/>
    <w:rsid w:val="001B0152"/>
    <w:rsid w:val="001B0668"/>
    <w:rsid w:val="001B08D9"/>
    <w:rsid w:val="001B3644"/>
    <w:rsid w:val="001C35C9"/>
    <w:rsid w:val="001C55B7"/>
    <w:rsid w:val="001D5A2A"/>
    <w:rsid w:val="001E192A"/>
    <w:rsid w:val="001F0C42"/>
    <w:rsid w:val="001F1A76"/>
    <w:rsid w:val="001F2704"/>
    <w:rsid w:val="001F2DB6"/>
    <w:rsid w:val="001F5ABB"/>
    <w:rsid w:val="00205B71"/>
    <w:rsid w:val="002141C0"/>
    <w:rsid w:val="002164ED"/>
    <w:rsid w:val="0021745F"/>
    <w:rsid w:val="00226C2D"/>
    <w:rsid w:val="0023492B"/>
    <w:rsid w:val="00234EBE"/>
    <w:rsid w:val="00244637"/>
    <w:rsid w:val="002537A2"/>
    <w:rsid w:val="0025388D"/>
    <w:rsid w:val="00255E57"/>
    <w:rsid w:val="00260D22"/>
    <w:rsid w:val="0026793B"/>
    <w:rsid w:val="0027458A"/>
    <w:rsid w:val="002745EA"/>
    <w:rsid w:val="00280169"/>
    <w:rsid w:val="002926D1"/>
    <w:rsid w:val="00293DF3"/>
    <w:rsid w:val="00295A22"/>
    <w:rsid w:val="002B0DDD"/>
    <w:rsid w:val="002C31D1"/>
    <w:rsid w:val="002C6FC3"/>
    <w:rsid w:val="002D1413"/>
    <w:rsid w:val="002D3437"/>
    <w:rsid w:val="002D3BD3"/>
    <w:rsid w:val="002D3DC1"/>
    <w:rsid w:val="002D5980"/>
    <w:rsid w:val="002F11C5"/>
    <w:rsid w:val="002F33D6"/>
    <w:rsid w:val="002F658F"/>
    <w:rsid w:val="002F74F1"/>
    <w:rsid w:val="003022E7"/>
    <w:rsid w:val="003202BA"/>
    <w:rsid w:val="00320625"/>
    <w:rsid w:val="003235AD"/>
    <w:rsid w:val="003250A0"/>
    <w:rsid w:val="00327AEC"/>
    <w:rsid w:val="00327FED"/>
    <w:rsid w:val="003405BA"/>
    <w:rsid w:val="00344689"/>
    <w:rsid w:val="00346B68"/>
    <w:rsid w:val="003470E9"/>
    <w:rsid w:val="0035097D"/>
    <w:rsid w:val="0035487A"/>
    <w:rsid w:val="00357E82"/>
    <w:rsid w:val="00357EE9"/>
    <w:rsid w:val="003706D3"/>
    <w:rsid w:val="003818D1"/>
    <w:rsid w:val="0038229D"/>
    <w:rsid w:val="003866DA"/>
    <w:rsid w:val="00393785"/>
    <w:rsid w:val="0039400E"/>
    <w:rsid w:val="003A57BB"/>
    <w:rsid w:val="003A7F6E"/>
    <w:rsid w:val="003C18F8"/>
    <w:rsid w:val="003C469E"/>
    <w:rsid w:val="003E008D"/>
    <w:rsid w:val="003E15D9"/>
    <w:rsid w:val="003E2754"/>
    <w:rsid w:val="003E7B16"/>
    <w:rsid w:val="003F079F"/>
    <w:rsid w:val="003F2907"/>
    <w:rsid w:val="003F7050"/>
    <w:rsid w:val="003F7060"/>
    <w:rsid w:val="0040087B"/>
    <w:rsid w:val="00403333"/>
    <w:rsid w:val="00413E73"/>
    <w:rsid w:val="004171D3"/>
    <w:rsid w:val="00423019"/>
    <w:rsid w:val="0042375A"/>
    <w:rsid w:val="0042722A"/>
    <w:rsid w:val="004273D9"/>
    <w:rsid w:val="00431A93"/>
    <w:rsid w:val="00434720"/>
    <w:rsid w:val="00435772"/>
    <w:rsid w:val="00437A9B"/>
    <w:rsid w:val="00443B94"/>
    <w:rsid w:val="00444EF3"/>
    <w:rsid w:val="004511DB"/>
    <w:rsid w:val="00452F0F"/>
    <w:rsid w:val="00457662"/>
    <w:rsid w:val="004629AF"/>
    <w:rsid w:val="00465D3F"/>
    <w:rsid w:val="00473643"/>
    <w:rsid w:val="00473971"/>
    <w:rsid w:val="00474C1E"/>
    <w:rsid w:val="00474C58"/>
    <w:rsid w:val="00490BB6"/>
    <w:rsid w:val="00495C79"/>
    <w:rsid w:val="00495CE9"/>
    <w:rsid w:val="004A5AD1"/>
    <w:rsid w:val="004B2856"/>
    <w:rsid w:val="004E1919"/>
    <w:rsid w:val="004E5243"/>
    <w:rsid w:val="004E5BB3"/>
    <w:rsid w:val="004E67CC"/>
    <w:rsid w:val="0050248D"/>
    <w:rsid w:val="00516973"/>
    <w:rsid w:val="0051746A"/>
    <w:rsid w:val="00520AAD"/>
    <w:rsid w:val="0052660A"/>
    <w:rsid w:val="00531DCC"/>
    <w:rsid w:val="00536404"/>
    <w:rsid w:val="00553AB5"/>
    <w:rsid w:val="00556ABD"/>
    <w:rsid w:val="00565AE9"/>
    <w:rsid w:val="00576171"/>
    <w:rsid w:val="00584087"/>
    <w:rsid w:val="00591F4F"/>
    <w:rsid w:val="00596A80"/>
    <w:rsid w:val="00597DA4"/>
    <w:rsid w:val="005A1849"/>
    <w:rsid w:val="005A3D4E"/>
    <w:rsid w:val="005A41E6"/>
    <w:rsid w:val="005A6859"/>
    <w:rsid w:val="005B0562"/>
    <w:rsid w:val="005B6AED"/>
    <w:rsid w:val="005C32CE"/>
    <w:rsid w:val="005E1FAD"/>
    <w:rsid w:val="005E57E9"/>
    <w:rsid w:val="005E6567"/>
    <w:rsid w:val="005F4767"/>
    <w:rsid w:val="005F496D"/>
    <w:rsid w:val="005F66F8"/>
    <w:rsid w:val="00600BC8"/>
    <w:rsid w:val="00602058"/>
    <w:rsid w:val="00612544"/>
    <w:rsid w:val="006134FA"/>
    <w:rsid w:val="006143BB"/>
    <w:rsid w:val="00625157"/>
    <w:rsid w:val="00625FB5"/>
    <w:rsid w:val="006334F9"/>
    <w:rsid w:val="00633740"/>
    <w:rsid w:val="00640B98"/>
    <w:rsid w:val="00641D90"/>
    <w:rsid w:val="006463A5"/>
    <w:rsid w:val="00652738"/>
    <w:rsid w:val="00657DB6"/>
    <w:rsid w:val="006639EA"/>
    <w:rsid w:val="00666B13"/>
    <w:rsid w:val="00675FB0"/>
    <w:rsid w:val="00676205"/>
    <w:rsid w:val="0068214D"/>
    <w:rsid w:val="00694E7E"/>
    <w:rsid w:val="006D1B18"/>
    <w:rsid w:val="006E0516"/>
    <w:rsid w:val="006E67FD"/>
    <w:rsid w:val="0070221D"/>
    <w:rsid w:val="00703B98"/>
    <w:rsid w:val="007059B4"/>
    <w:rsid w:val="00705AB1"/>
    <w:rsid w:val="00712BE5"/>
    <w:rsid w:val="00716172"/>
    <w:rsid w:val="00716408"/>
    <w:rsid w:val="007229B5"/>
    <w:rsid w:val="0074055B"/>
    <w:rsid w:val="00741E83"/>
    <w:rsid w:val="00747C46"/>
    <w:rsid w:val="00752803"/>
    <w:rsid w:val="00761249"/>
    <w:rsid w:val="00767426"/>
    <w:rsid w:val="00767C54"/>
    <w:rsid w:val="007708C9"/>
    <w:rsid w:val="007971BF"/>
    <w:rsid w:val="007A00AC"/>
    <w:rsid w:val="007A6149"/>
    <w:rsid w:val="007B16CC"/>
    <w:rsid w:val="007B41BD"/>
    <w:rsid w:val="007B6EE8"/>
    <w:rsid w:val="007C3BD4"/>
    <w:rsid w:val="007D00A9"/>
    <w:rsid w:val="007D3801"/>
    <w:rsid w:val="007D5699"/>
    <w:rsid w:val="007E3841"/>
    <w:rsid w:val="007E6CC6"/>
    <w:rsid w:val="007F1007"/>
    <w:rsid w:val="008014D4"/>
    <w:rsid w:val="00803CF4"/>
    <w:rsid w:val="00807EAB"/>
    <w:rsid w:val="00813A88"/>
    <w:rsid w:val="00814C81"/>
    <w:rsid w:val="00816D6E"/>
    <w:rsid w:val="008305D2"/>
    <w:rsid w:val="00830B2B"/>
    <w:rsid w:val="00831B8C"/>
    <w:rsid w:val="00842571"/>
    <w:rsid w:val="00852E09"/>
    <w:rsid w:val="00872A15"/>
    <w:rsid w:val="00883BAE"/>
    <w:rsid w:val="00883FF9"/>
    <w:rsid w:val="00884420"/>
    <w:rsid w:val="008968E7"/>
    <w:rsid w:val="008A10C1"/>
    <w:rsid w:val="008A1B72"/>
    <w:rsid w:val="008B0572"/>
    <w:rsid w:val="008C3CE9"/>
    <w:rsid w:val="008C7B07"/>
    <w:rsid w:val="008D30F5"/>
    <w:rsid w:val="008D317B"/>
    <w:rsid w:val="008D5F47"/>
    <w:rsid w:val="008E1082"/>
    <w:rsid w:val="008E5D90"/>
    <w:rsid w:val="009011FA"/>
    <w:rsid w:val="0090338B"/>
    <w:rsid w:val="00910556"/>
    <w:rsid w:val="0092773B"/>
    <w:rsid w:val="00934396"/>
    <w:rsid w:val="00935E8B"/>
    <w:rsid w:val="00935F86"/>
    <w:rsid w:val="00940816"/>
    <w:rsid w:val="00944365"/>
    <w:rsid w:val="00944DFD"/>
    <w:rsid w:val="00946496"/>
    <w:rsid w:val="009543D8"/>
    <w:rsid w:val="00964038"/>
    <w:rsid w:val="00964EC3"/>
    <w:rsid w:val="00964ECF"/>
    <w:rsid w:val="00964F21"/>
    <w:rsid w:val="009651F5"/>
    <w:rsid w:val="00976B71"/>
    <w:rsid w:val="00981EA2"/>
    <w:rsid w:val="00982347"/>
    <w:rsid w:val="009837CF"/>
    <w:rsid w:val="009930DF"/>
    <w:rsid w:val="0099775D"/>
    <w:rsid w:val="009A3B20"/>
    <w:rsid w:val="009A6F1E"/>
    <w:rsid w:val="009B52CC"/>
    <w:rsid w:val="009B6652"/>
    <w:rsid w:val="009C0F59"/>
    <w:rsid w:val="009D122A"/>
    <w:rsid w:val="009D46BF"/>
    <w:rsid w:val="009D63DE"/>
    <w:rsid w:val="009F0447"/>
    <w:rsid w:val="009F0867"/>
    <w:rsid w:val="009F12E3"/>
    <w:rsid w:val="009F3381"/>
    <w:rsid w:val="009F7CE9"/>
    <w:rsid w:val="00A0243F"/>
    <w:rsid w:val="00A06B40"/>
    <w:rsid w:val="00A1669F"/>
    <w:rsid w:val="00A1776C"/>
    <w:rsid w:val="00A260B7"/>
    <w:rsid w:val="00A30BE6"/>
    <w:rsid w:val="00A32A32"/>
    <w:rsid w:val="00A3393B"/>
    <w:rsid w:val="00A42553"/>
    <w:rsid w:val="00A4336F"/>
    <w:rsid w:val="00A4604C"/>
    <w:rsid w:val="00A71D47"/>
    <w:rsid w:val="00A84A8D"/>
    <w:rsid w:val="00A85B2C"/>
    <w:rsid w:val="00A8788B"/>
    <w:rsid w:val="00A90C88"/>
    <w:rsid w:val="00A93CC4"/>
    <w:rsid w:val="00AA1029"/>
    <w:rsid w:val="00AB37EC"/>
    <w:rsid w:val="00AB5130"/>
    <w:rsid w:val="00AC02D1"/>
    <w:rsid w:val="00AC35AB"/>
    <w:rsid w:val="00AD4AA6"/>
    <w:rsid w:val="00AD4ED1"/>
    <w:rsid w:val="00AD7F5A"/>
    <w:rsid w:val="00AE222D"/>
    <w:rsid w:val="00AE2241"/>
    <w:rsid w:val="00AE4D43"/>
    <w:rsid w:val="00AE5F38"/>
    <w:rsid w:val="00AE7E26"/>
    <w:rsid w:val="00AF28C5"/>
    <w:rsid w:val="00AF3647"/>
    <w:rsid w:val="00B00B2E"/>
    <w:rsid w:val="00B00E55"/>
    <w:rsid w:val="00B02719"/>
    <w:rsid w:val="00B02E49"/>
    <w:rsid w:val="00B0518F"/>
    <w:rsid w:val="00B13343"/>
    <w:rsid w:val="00B16DC1"/>
    <w:rsid w:val="00B2743C"/>
    <w:rsid w:val="00B40F24"/>
    <w:rsid w:val="00B44CCB"/>
    <w:rsid w:val="00B4668D"/>
    <w:rsid w:val="00B523CF"/>
    <w:rsid w:val="00B5569A"/>
    <w:rsid w:val="00B575C9"/>
    <w:rsid w:val="00B665C9"/>
    <w:rsid w:val="00B67DD2"/>
    <w:rsid w:val="00B724A2"/>
    <w:rsid w:val="00B75A4B"/>
    <w:rsid w:val="00B777EB"/>
    <w:rsid w:val="00B813AC"/>
    <w:rsid w:val="00B8509E"/>
    <w:rsid w:val="00B86B9C"/>
    <w:rsid w:val="00B97396"/>
    <w:rsid w:val="00BA1C1A"/>
    <w:rsid w:val="00BA29C2"/>
    <w:rsid w:val="00BA6CFC"/>
    <w:rsid w:val="00BA78E5"/>
    <w:rsid w:val="00BB05C3"/>
    <w:rsid w:val="00BC455F"/>
    <w:rsid w:val="00BC509F"/>
    <w:rsid w:val="00BD00C9"/>
    <w:rsid w:val="00BD3290"/>
    <w:rsid w:val="00BE2BA5"/>
    <w:rsid w:val="00BE3C51"/>
    <w:rsid w:val="00BE7CDC"/>
    <w:rsid w:val="00BF760C"/>
    <w:rsid w:val="00C041D5"/>
    <w:rsid w:val="00C07C24"/>
    <w:rsid w:val="00C07E34"/>
    <w:rsid w:val="00C11293"/>
    <w:rsid w:val="00C14F14"/>
    <w:rsid w:val="00C2348A"/>
    <w:rsid w:val="00C26A91"/>
    <w:rsid w:val="00C26C60"/>
    <w:rsid w:val="00C277D0"/>
    <w:rsid w:val="00C342A7"/>
    <w:rsid w:val="00C35713"/>
    <w:rsid w:val="00C37C3F"/>
    <w:rsid w:val="00C44DA2"/>
    <w:rsid w:val="00C4501C"/>
    <w:rsid w:val="00C456B0"/>
    <w:rsid w:val="00C45BD8"/>
    <w:rsid w:val="00C527D2"/>
    <w:rsid w:val="00C56CCD"/>
    <w:rsid w:val="00C5702B"/>
    <w:rsid w:val="00C61EBF"/>
    <w:rsid w:val="00C641C3"/>
    <w:rsid w:val="00C72051"/>
    <w:rsid w:val="00C81E54"/>
    <w:rsid w:val="00C835BD"/>
    <w:rsid w:val="00C87B99"/>
    <w:rsid w:val="00CB4DEE"/>
    <w:rsid w:val="00CC3A48"/>
    <w:rsid w:val="00CD07A7"/>
    <w:rsid w:val="00CE4841"/>
    <w:rsid w:val="00CF6737"/>
    <w:rsid w:val="00D30435"/>
    <w:rsid w:val="00D31084"/>
    <w:rsid w:val="00D313CD"/>
    <w:rsid w:val="00D347DB"/>
    <w:rsid w:val="00D37AE7"/>
    <w:rsid w:val="00D4020D"/>
    <w:rsid w:val="00D42463"/>
    <w:rsid w:val="00D4338A"/>
    <w:rsid w:val="00D46C72"/>
    <w:rsid w:val="00D5182A"/>
    <w:rsid w:val="00D53A07"/>
    <w:rsid w:val="00D54358"/>
    <w:rsid w:val="00D71583"/>
    <w:rsid w:val="00D72DEC"/>
    <w:rsid w:val="00D732F3"/>
    <w:rsid w:val="00D7534A"/>
    <w:rsid w:val="00D83827"/>
    <w:rsid w:val="00D84EB6"/>
    <w:rsid w:val="00D8566F"/>
    <w:rsid w:val="00D90D87"/>
    <w:rsid w:val="00D90E73"/>
    <w:rsid w:val="00D91FAB"/>
    <w:rsid w:val="00D9416D"/>
    <w:rsid w:val="00DA21CB"/>
    <w:rsid w:val="00DA6249"/>
    <w:rsid w:val="00DB4F9F"/>
    <w:rsid w:val="00DB5494"/>
    <w:rsid w:val="00DB77C0"/>
    <w:rsid w:val="00DC42A7"/>
    <w:rsid w:val="00DD087D"/>
    <w:rsid w:val="00DD1008"/>
    <w:rsid w:val="00DD31C4"/>
    <w:rsid w:val="00DD4634"/>
    <w:rsid w:val="00DE327A"/>
    <w:rsid w:val="00DF5B1A"/>
    <w:rsid w:val="00DF7879"/>
    <w:rsid w:val="00E0081E"/>
    <w:rsid w:val="00E02A72"/>
    <w:rsid w:val="00E04832"/>
    <w:rsid w:val="00E1274B"/>
    <w:rsid w:val="00E13733"/>
    <w:rsid w:val="00E16566"/>
    <w:rsid w:val="00E21FDC"/>
    <w:rsid w:val="00E22B79"/>
    <w:rsid w:val="00E24E60"/>
    <w:rsid w:val="00E30D6C"/>
    <w:rsid w:val="00E31BD7"/>
    <w:rsid w:val="00E31FCD"/>
    <w:rsid w:val="00E37CE7"/>
    <w:rsid w:val="00E42486"/>
    <w:rsid w:val="00E42CFE"/>
    <w:rsid w:val="00E4372B"/>
    <w:rsid w:val="00E44107"/>
    <w:rsid w:val="00E44F7A"/>
    <w:rsid w:val="00E522B0"/>
    <w:rsid w:val="00E5279D"/>
    <w:rsid w:val="00E612D5"/>
    <w:rsid w:val="00E620F2"/>
    <w:rsid w:val="00E64732"/>
    <w:rsid w:val="00E67052"/>
    <w:rsid w:val="00E74FA2"/>
    <w:rsid w:val="00E751B2"/>
    <w:rsid w:val="00E7574D"/>
    <w:rsid w:val="00E80093"/>
    <w:rsid w:val="00E86935"/>
    <w:rsid w:val="00E9530D"/>
    <w:rsid w:val="00EA234F"/>
    <w:rsid w:val="00EA4BED"/>
    <w:rsid w:val="00EB27B6"/>
    <w:rsid w:val="00EB3A8F"/>
    <w:rsid w:val="00EC3E77"/>
    <w:rsid w:val="00ED107E"/>
    <w:rsid w:val="00ED1C5C"/>
    <w:rsid w:val="00ED3C7B"/>
    <w:rsid w:val="00ED4265"/>
    <w:rsid w:val="00EE57EC"/>
    <w:rsid w:val="00EF1232"/>
    <w:rsid w:val="00EF4267"/>
    <w:rsid w:val="00EF4AF4"/>
    <w:rsid w:val="00EF604D"/>
    <w:rsid w:val="00EF6FF4"/>
    <w:rsid w:val="00EF75AC"/>
    <w:rsid w:val="00F149BA"/>
    <w:rsid w:val="00F23F84"/>
    <w:rsid w:val="00F3589A"/>
    <w:rsid w:val="00F3755E"/>
    <w:rsid w:val="00F45987"/>
    <w:rsid w:val="00F51928"/>
    <w:rsid w:val="00F532EC"/>
    <w:rsid w:val="00F644DD"/>
    <w:rsid w:val="00F64DBC"/>
    <w:rsid w:val="00F7021B"/>
    <w:rsid w:val="00F71032"/>
    <w:rsid w:val="00F732F1"/>
    <w:rsid w:val="00F756A1"/>
    <w:rsid w:val="00F77393"/>
    <w:rsid w:val="00F81723"/>
    <w:rsid w:val="00F82537"/>
    <w:rsid w:val="00F90BF7"/>
    <w:rsid w:val="00F92236"/>
    <w:rsid w:val="00F930EC"/>
    <w:rsid w:val="00F969D5"/>
    <w:rsid w:val="00FA053A"/>
    <w:rsid w:val="00FA3AFC"/>
    <w:rsid w:val="00FA4D6B"/>
    <w:rsid w:val="00FB0E8A"/>
    <w:rsid w:val="00FB17A6"/>
    <w:rsid w:val="00FB2734"/>
    <w:rsid w:val="00FB3275"/>
    <w:rsid w:val="00FB43AA"/>
    <w:rsid w:val="00FB65DD"/>
    <w:rsid w:val="00FB6FAB"/>
    <w:rsid w:val="00FB7370"/>
    <w:rsid w:val="00FB7C4A"/>
    <w:rsid w:val="00FC2084"/>
    <w:rsid w:val="00FD2E77"/>
    <w:rsid w:val="00FD7622"/>
    <w:rsid w:val="00FD7CB3"/>
    <w:rsid w:val="00FE1360"/>
    <w:rsid w:val="00FE5C03"/>
    <w:rsid w:val="00FE6C46"/>
    <w:rsid w:val="00FF010A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F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5F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569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69A"/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semiHidden/>
    <w:unhideWhenUsed/>
    <w:rsid w:val="0044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5F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569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69A"/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semiHidden/>
    <w:unhideWhenUsed/>
    <w:rsid w:val="0044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57890-52C3-4A7B-B9F6-CB8C3693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985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PIQUEMAL Cyril</dc:creator>
  <cp:lastModifiedBy>ABECASSIS Adrien</cp:lastModifiedBy>
  <cp:revision>2</cp:revision>
  <cp:lastPrinted>2015-12-11T12:05:00Z</cp:lastPrinted>
  <dcterms:created xsi:type="dcterms:W3CDTF">2017-04-24T13:58:00Z</dcterms:created>
  <dcterms:modified xsi:type="dcterms:W3CDTF">2017-04-24T13:58:00Z</dcterms:modified>
</cp:coreProperties>
</file>